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0CCDD1">
      <w:pPr>
        <w:widowControl/>
        <w:spacing w:before="100" w:beforeAutospacing="1" w:after="100" w:afterAutospacing="1"/>
        <w:jc w:val="center"/>
        <w:outlineLvl w:val="1"/>
        <w:rPr>
          <w:rFonts w:ascii="宋体" w:hAnsi="宋体" w:eastAsia="宋体" w:cs="宋体"/>
          <w:b/>
          <w:bCs/>
          <w:kern w:val="0"/>
          <w:sz w:val="36"/>
          <w:szCs w:val="36"/>
        </w:rPr>
      </w:pPr>
      <w:r>
        <w:rPr>
          <w:rFonts w:ascii="宋体" w:hAnsi="宋体" w:eastAsia="宋体" w:cs="宋体"/>
          <w:b/>
          <w:bCs/>
          <w:kern w:val="0"/>
          <w:sz w:val="36"/>
          <w:szCs w:val="36"/>
        </w:rPr>
        <w:t>江门市妇幼保健院</w:t>
      </w:r>
      <w:r>
        <w:rPr>
          <w:rFonts w:hint="eastAsia" w:ascii="宋体" w:hAnsi="宋体" w:eastAsia="宋体" w:cs="宋体"/>
          <w:b/>
          <w:bCs/>
          <w:kern w:val="0"/>
          <w:sz w:val="36"/>
          <w:szCs w:val="36"/>
        </w:rPr>
        <w:t>医学遗传中心样本运输服务</w:t>
      </w:r>
      <w:r>
        <w:rPr>
          <w:rFonts w:ascii="宋体" w:hAnsi="宋体" w:eastAsia="宋体" w:cs="宋体"/>
          <w:b/>
          <w:bCs/>
          <w:kern w:val="0"/>
          <w:sz w:val="36"/>
          <w:szCs w:val="36"/>
        </w:rPr>
        <w:t>项目采购需求</w:t>
      </w:r>
    </w:p>
    <w:p w14:paraId="12D471C1">
      <w:pPr>
        <w:keepNext w:val="0"/>
        <w:keepLines w:val="0"/>
        <w:pageBreakBefore w:val="0"/>
        <w:widowControl/>
        <w:kinsoku/>
        <w:wordWrap/>
        <w:overflowPunct/>
        <w:topLinePunct w:val="0"/>
        <w:autoSpaceDE/>
        <w:autoSpaceDN/>
        <w:bidi w:val="0"/>
        <w:adjustRightInd/>
        <w:snapToGrid/>
        <w:spacing w:beforeAutospacing="0" w:afterAutospacing="0"/>
        <w:ind w:firstLine="542" w:firstLineChars="200"/>
        <w:jc w:val="left"/>
        <w:textAlignment w:val="auto"/>
        <w:outlineLvl w:val="2"/>
        <w:rPr>
          <w:rFonts w:ascii="宋体" w:hAnsi="宋体" w:eastAsia="宋体" w:cs="宋体"/>
          <w:b/>
          <w:bCs/>
          <w:kern w:val="0"/>
          <w:sz w:val="27"/>
          <w:szCs w:val="27"/>
        </w:rPr>
      </w:pPr>
      <w:r>
        <w:rPr>
          <w:rFonts w:hint="eastAsia" w:ascii="宋体" w:hAnsi="宋体" w:eastAsia="宋体" w:cs="宋体"/>
          <w:b/>
          <w:bCs/>
          <w:kern w:val="0"/>
          <w:sz w:val="27"/>
          <w:szCs w:val="27"/>
        </w:rPr>
        <w:t>一、</w:t>
      </w:r>
      <w:r>
        <w:rPr>
          <w:rFonts w:ascii="宋体" w:hAnsi="宋体" w:eastAsia="宋体" w:cs="宋体"/>
          <w:b/>
          <w:bCs/>
          <w:kern w:val="0"/>
          <w:sz w:val="27"/>
          <w:szCs w:val="27"/>
        </w:rPr>
        <w:t>项目概况</w:t>
      </w:r>
    </w:p>
    <w:p w14:paraId="06B00FE3">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lang w:val="en-US" w:eastAsia="zh-CN"/>
        </w:rPr>
        <w:t>.</w:t>
      </w:r>
      <w:r>
        <w:rPr>
          <w:rFonts w:ascii="宋体" w:hAnsi="宋体" w:eastAsia="宋体" w:cs="宋体"/>
          <w:kern w:val="0"/>
          <w:sz w:val="24"/>
          <w:szCs w:val="24"/>
        </w:rPr>
        <w:t>项目名称：江门市妇幼保健院</w:t>
      </w:r>
      <w:r>
        <w:rPr>
          <w:rFonts w:hint="eastAsia" w:ascii="宋体" w:hAnsi="宋体" w:eastAsia="宋体" w:cs="宋体"/>
          <w:kern w:val="0"/>
          <w:sz w:val="24"/>
          <w:szCs w:val="24"/>
        </w:rPr>
        <w:t>医学遗传中心样本运输服务</w:t>
      </w:r>
      <w:r>
        <w:rPr>
          <w:rFonts w:ascii="宋体" w:hAnsi="宋体" w:eastAsia="宋体" w:cs="宋体"/>
          <w:kern w:val="0"/>
          <w:sz w:val="24"/>
          <w:szCs w:val="24"/>
        </w:rPr>
        <w:t>项目</w:t>
      </w:r>
    </w:p>
    <w:p w14:paraId="1F34C1C6">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rPr>
        <w:t>2</w:t>
      </w:r>
      <w:r>
        <w:rPr>
          <w:rFonts w:hint="eastAsia" w:ascii="宋体" w:hAnsi="宋体" w:eastAsia="宋体" w:cs="宋体"/>
          <w:kern w:val="0"/>
          <w:sz w:val="24"/>
          <w:szCs w:val="24"/>
          <w:lang w:val="en-US" w:eastAsia="zh-CN"/>
        </w:rPr>
        <w:t>.</w:t>
      </w:r>
      <w:r>
        <w:rPr>
          <w:rFonts w:ascii="宋体" w:hAnsi="宋体" w:eastAsia="宋体" w:cs="宋体"/>
          <w:kern w:val="0"/>
          <w:sz w:val="24"/>
          <w:szCs w:val="24"/>
        </w:rPr>
        <w:t>项目地点：</w:t>
      </w:r>
      <w:r>
        <w:rPr>
          <w:rFonts w:hint="eastAsia" w:ascii="宋体" w:hAnsi="宋体" w:eastAsia="宋体" w:cs="宋体"/>
          <w:kern w:val="0"/>
          <w:sz w:val="24"/>
          <w:szCs w:val="24"/>
        </w:rPr>
        <w:t>江门市</w:t>
      </w:r>
      <w:r>
        <w:rPr>
          <w:rFonts w:ascii="宋体" w:hAnsi="宋体" w:eastAsia="宋体" w:cs="宋体"/>
          <w:kern w:val="0"/>
          <w:sz w:val="24"/>
          <w:szCs w:val="24"/>
        </w:rPr>
        <w:t>星河路</w:t>
      </w:r>
      <w:r>
        <w:rPr>
          <w:rFonts w:hint="eastAsia" w:ascii="宋体" w:hAnsi="宋体" w:eastAsia="宋体" w:cs="宋体"/>
          <w:kern w:val="0"/>
          <w:sz w:val="24"/>
          <w:szCs w:val="24"/>
        </w:rPr>
        <w:t>2、8号</w:t>
      </w:r>
    </w:p>
    <w:p w14:paraId="7FE0A51C">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rPr>
        <w:t>3</w:t>
      </w:r>
      <w:r>
        <w:rPr>
          <w:rFonts w:hint="eastAsia" w:ascii="宋体" w:hAnsi="宋体" w:eastAsia="宋体" w:cs="宋体"/>
          <w:kern w:val="0"/>
          <w:sz w:val="24"/>
          <w:szCs w:val="24"/>
          <w:lang w:val="en-US" w:eastAsia="zh-CN"/>
        </w:rPr>
        <w:t>.</w:t>
      </w:r>
      <w:r>
        <w:rPr>
          <w:rFonts w:ascii="宋体" w:hAnsi="宋体" w:eastAsia="宋体" w:cs="宋体"/>
          <w:kern w:val="0"/>
          <w:sz w:val="24"/>
          <w:szCs w:val="24"/>
        </w:rPr>
        <w:t>合同期限：2 年</w:t>
      </w:r>
    </w:p>
    <w:p w14:paraId="2A693937">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rPr>
        <w:t>4</w:t>
      </w:r>
      <w:r>
        <w:rPr>
          <w:rFonts w:hint="eastAsia" w:ascii="宋体" w:hAnsi="宋体" w:eastAsia="宋体" w:cs="宋体"/>
          <w:kern w:val="0"/>
          <w:sz w:val="24"/>
          <w:szCs w:val="24"/>
          <w:lang w:val="en-US" w:eastAsia="zh-CN"/>
        </w:rPr>
        <w:t>.</w:t>
      </w:r>
      <w:r>
        <w:rPr>
          <w:rFonts w:ascii="宋体" w:hAnsi="宋体" w:eastAsia="宋体" w:cs="宋体"/>
          <w:kern w:val="0"/>
          <w:sz w:val="24"/>
          <w:szCs w:val="24"/>
        </w:rPr>
        <w:t>项目预算：2 年</w:t>
      </w:r>
      <w:r>
        <w:rPr>
          <w:rFonts w:hint="eastAsia" w:ascii="宋体" w:hAnsi="宋体" w:eastAsia="宋体" w:cs="宋体"/>
          <w:kern w:val="0"/>
          <w:sz w:val="24"/>
          <w:szCs w:val="24"/>
          <w:lang w:eastAsia="zh-CN"/>
        </w:rPr>
        <w:t>不高于</w:t>
      </w:r>
      <w:r>
        <w:rPr>
          <w:rFonts w:ascii="宋体" w:hAnsi="宋体" w:eastAsia="宋体" w:cs="宋体"/>
          <w:kern w:val="0"/>
          <w:sz w:val="24"/>
          <w:szCs w:val="24"/>
        </w:rPr>
        <w:t>16 万元，该预估金额为招标人估算值，不作为招标人保底业务量承诺依据，实际结算金额按实际完成的业务量据实结算。</w:t>
      </w:r>
    </w:p>
    <w:p w14:paraId="67484DDD">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rPr>
        <w:t>5</w:t>
      </w:r>
      <w:r>
        <w:rPr>
          <w:rFonts w:hint="eastAsia" w:ascii="宋体" w:hAnsi="宋体" w:eastAsia="宋体" w:cs="宋体"/>
          <w:kern w:val="0"/>
          <w:sz w:val="24"/>
          <w:szCs w:val="24"/>
          <w:lang w:val="en-US" w:eastAsia="zh-CN"/>
        </w:rPr>
        <w:t>.</w:t>
      </w:r>
      <w:r>
        <w:rPr>
          <w:rFonts w:ascii="宋体" w:hAnsi="宋体" w:eastAsia="宋体" w:cs="宋体"/>
          <w:kern w:val="0"/>
          <w:sz w:val="24"/>
          <w:szCs w:val="24"/>
        </w:rPr>
        <w:t>服务范围：招标人日常运营产生的国内快递业务，主要包括生物标本</w:t>
      </w:r>
      <w:r>
        <w:rPr>
          <w:rFonts w:hint="eastAsia" w:ascii="宋体" w:hAnsi="宋体" w:eastAsia="宋体" w:cs="宋体"/>
          <w:kern w:val="0"/>
          <w:sz w:val="24"/>
          <w:szCs w:val="24"/>
        </w:rPr>
        <w:t>、</w:t>
      </w:r>
      <w:r>
        <w:rPr>
          <w:rFonts w:ascii="宋体" w:hAnsi="宋体" w:eastAsia="宋体" w:cs="宋体"/>
          <w:kern w:val="0"/>
          <w:sz w:val="24"/>
          <w:szCs w:val="24"/>
        </w:rPr>
        <w:t>文件</w:t>
      </w:r>
      <w:r>
        <w:rPr>
          <w:rFonts w:hint="eastAsia" w:ascii="宋体" w:hAnsi="宋体" w:eastAsia="宋体" w:cs="宋体"/>
          <w:kern w:val="0"/>
          <w:sz w:val="24"/>
          <w:szCs w:val="24"/>
        </w:rPr>
        <w:t>等</w:t>
      </w:r>
      <w:r>
        <w:rPr>
          <w:rFonts w:ascii="宋体" w:hAnsi="宋体" w:eastAsia="宋体" w:cs="宋体"/>
          <w:kern w:val="0"/>
          <w:sz w:val="24"/>
          <w:szCs w:val="24"/>
        </w:rPr>
        <w:t>的上门揽收、运输、中转、派送、签收及物流信息反馈等环节；特殊医疗物品寄递需符合国家及行业相关规范要求。</w:t>
      </w:r>
    </w:p>
    <w:p w14:paraId="36808E55">
      <w:pPr>
        <w:keepNext w:val="0"/>
        <w:keepLines w:val="0"/>
        <w:pageBreakBefore w:val="0"/>
        <w:widowControl/>
        <w:kinsoku/>
        <w:wordWrap/>
        <w:overflowPunct/>
        <w:topLinePunct w:val="0"/>
        <w:autoSpaceDE/>
        <w:autoSpaceDN/>
        <w:bidi w:val="0"/>
        <w:adjustRightInd/>
        <w:snapToGrid/>
        <w:spacing w:beforeAutospacing="0" w:afterAutospacing="0"/>
        <w:ind w:firstLine="542" w:firstLineChars="200"/>
        <w:jc w:val="left"/>
        <w:textAlignment w:val="auto"/>
        <w:outlineLvl w:val="2"/>
        <w:rPr>
          <w:rFonts w:ascii="宋体" w:hAnsi="宋体" w:eastAsia="宋体" w:cs="宋体"/>
          <w:b/>
          <w:bCs/>
          <w:kern w:val="0"/>
          <w:sz w:val="27"/>
          <w:szCs w:val="27"/>
        </w:rPr>
      </w:pPr>
      <w:r>
        <w:rPr>
          <w:rFonts w:hint="eastAsia" w:ascii="宋体" w:hAnsi="宋体" w:eastAsia="宋体" w:cs="宋体"/>
          <w:b/>
          <w:bCs/>
          <w:kern w:val="0"/>
          <w:sz w:val="27"/>
          <w:szCs w:val="27"/>
          <w:lang w:val="en-US" w:eastAsia="zh-CN"/>
        </w:rPr>
        <w:t>二</w:t>
      </w:r>
      <w:r>
        <w:rPr>
          <w:rFonts w:hint="eastAsia" w:ascii="宋体" w:hAnsi="宋体" w:eastAsia="宋体" w:cs="宋体"/>
          <w:b/>
          <w:bCs/>
          <w:kern w:val="0"/>
          <w:sz w:val="27"/>
          <w:szCs w:val="27"/>
        </w:rPr>
        <w:t>、</w:t>
      </w:r>
      <w:r>
        <w:rPr>
          <w:rFonts w:ascii="宋体" w:hAnsi="宋体" w:eastAsia="宋体" w:cs="宋体"/>
          <w:b/>
          <w:bCs/>
          <w:kern w:val="0"/>
          <w:sz w:val="27"/>
          <w:szCs w:val="27"/>
        </w:rPr>
        <w:t>服务基本要求</w:t>
      </w:r>
    </w:p>
    <w:p w14:paraId="71B4C083">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val="en-US" w:eastAsia="zh-CN"/>
        </w:rPr>
        <w:t>1.</w:t>
      </w:r>
      <w:r>
        <w:rPr>
          <w:rFonts w:ascii="宋体" w:hAnsi="宋体" w:eastAsia="宋体" w:cs="宋体"/>
          <w:kern w:val="0"/>
          <w:sz w:val="24"/>
          <w:szCs w:val="24"/>
        </w:rPr>
        <w:t>服务时间：投标人须提供覆盖招标人正常工作时间的快递服务，每日上门揽收时间应覆盖招标人日常寄件需求，且揽收时效不超过 1 小时；如遇特殊业务需求，投标人需配合招标人提供节假日、夜间或其他非工作时间的应急快递服务，且响应时效不超过 2 小时。</w:t>
      </w:r>
    </w:p>
    <w:p w14:paraId="207C4DAE">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val="en-US" w:eastAsia="zh-CN"/>
        </w:rPr>
        <w:t>2.</w:t>
      </w:r>
      <w:r>
        <w:rPr>
          <w:rFonts w:ascii="宋体" w:hAnsi="宋体" w:eastAsia="宋体" w:cs="宋体"/>
          <w:kern w:val="0"/>
          <w:sz w:val="24"/>
          <w:szCs w:val="24"/>
        </w:rPr>
        <w:t>服务范围：投标人的服务网络需覆盖</w:t>
      </w:r>
      <w:r>
        <w:rPr>
          <w:rFonts w:hint="eastAsia" w:ascii="宋体" w:hAnsi="宋体" w:eastAsia="宋体" w:cs="宋体"/>
          <w:kern w:val="0"/>
          <w:sz w:val="24"/>
          <w:szCs w:val="24"/>
        </w:rPr>
        <w:t>广东省</w:t>
      </w:r>
      <w:r>
        <w:rPr>
          <w:rFonts w:ascii="宋体" w:hAnsi="宋体" w:eastAsia="宋体" w:cs="宋体"/>
          <w:kern w:val="0"/>
          <w:sz w:val="24"/>
          <w:szCs w:val="24"/>
        </w:rPr>
        <w:t>所有地区；对于偏远地区，应提供合理的运输方式及服务时效保障方案；不得无故拒绝招标人的偏远地区寄件需求。</w:t>
      </w:r>
    </w:p>
    <w:p w14:paraId="7A7343D8">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rPr>
        <w:t>收寄件服务地点包含但不限于以下地点：</w:t>
      </w:r>
    </w:p>
    <w:p w14:paraId="47489760">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b/>
          <w:kern w:val="0"/>
          <w:sz w:val="24"/>
          <w:szCs w:val="24"/>
        </w:rPr>
      </w:pPr>
      <w:r>
        <w:rPr>
          <w:rFonts w:hint="eastAsia" w:ascii="宋体" w:hAnsi="宋体" w:eastAsia="宋体" w:cs="宋体"/>
          <w:kern w:val="0"/>
          <w:sz w:val="24"/>
          <w:szCs w:val="24"/>
        </w:rPr>
        <w:t>具体见</w:t>
      </w:r>
      <w:r>
        <w:rPr>
          <w:rFonts w:hint="eastAsia" w:ascii="宋体" w:hAnsi="宋体" w:eastAsia="宋体" w:cs="宋体"/>
          <w:b/>
          <w:kern w:val="0"/>
          <w:sz w:val="24"/>
          <w:szCs w:val="24"/>
        </w:rPr>
        <w:t>附件1：《收寄用户及频率一览表》</w:t>
      </w:r>
    </w:p>
    <w:p w14:paraId="677ACF83">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val="en-US" w:eastAsia="zh-CN"/>
        </w:rPr>
        <w:t>3.</w:t>
      </w:r>
      <w:r>
        <w:rPr>
          <w:rFonts w:ascii="宋体" w:hAnsi="宋体" w:eastAsia="宋体" w:cs="宋体"/>
          <w:kern w:val="0"/>
          <w:sz w:val="24"/>
          <w:szCs w:val="24"/>
        </w:rPr>
        <w:t>服务时效：投标人应承诺提供标准服务时效，根据寄递距离、收件地址类型，合理规划运输及派送节点，确保附件</w:t>
      </w:r>
      <w:r>
        <w:rPr>
          <w:rFonts w:hint="eastAsia" w:ascii="宋体" w:hAnsi="宋体" w:eastAsia="宋体" w:cs="宋体"/>
          <w:kern w:val="0"/>
          <w:sz w:val="24"/>
          <w:szCs w:val="24"/>
        </w:rPr>
        <w:t>1中的服务点</w:t>
      </w:r>
      <w:r>
        <w:rPr>
          <w:rFonts w:ascii="宋体" w:hAnsi="宋体" w:eastAsia="宋体" w:cs="宋体"/>
          <w:kern w:val="0"/>
          <w:sz w:val="24"/>
          <w:szCs w:val="24"/>
        </w:rPr>
        <w:t>托寄物</w:t>
      </w:r>
      <w:r>
        <w:rPr>
          <w:rFonts w:hint="eastAsia" w:ascii="宋体" w:hAnsi="宋体" w:eastAsia="宋体" w:cs="宋体"/>
          <w:kern w:val="0"/>
          <w:sz w:val="24"/>
          <w:szCs w:val="24"/>
        </w:rPr>
        <w:t>在收件后18-20小时内能到达</w:t>
      </w:r>
      <w:r>
        <w:rPr>
          <w:rFonts w:ascii="宋体" w:hAnsi="宋体" w:eastAsia="宋体" w:cs="宋体"/>
          <w:kern w:val="0"/>
          <w:sz w:val="24"/>
          <w:szCs w:val="24"/>
        </w:rPr>
        <w:t>。</w:t>
      </w:r>
    </w:p>
    <w:p w14:paraId="69549C9E">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标本</w:t>
      </w:r>
      <w:r>
        <w:rPr>
          <w:rFonts w:ascii="宋体" w:hAnsi="宋体" w:eastAsia="宋体" w:cs="宋体"/>
          <w:kern w:val="0"/>
          <w:sz w:val="24"/>
          <w:szCs w:val="24"/>
        </w:rPr>
        <w:t>运送要求：</w:t>
      </w:r>
    </w:p>
    <w:p w14:paraId="1657F09C">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rPr>
        <w:t>1</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运送过程要保证血样的完整，减少颠簸，避免溶血、凝固、生物安全泄露；</w:t>
      </w:r>
    </w:p>
    <w:p w14:paraId="79EC84F0">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rPr>
        <w:t>2</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保证整个过程血样处于适当温度中，避免暴晒、泡水等情况；</w:t>
      </w:r>
    </w:p>
    <w:p w14:paraId="4CD42D32">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rPr>
        <w:t>3</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运送过程要及时，市内快递在收件后18-20小时内能到达实验室；</w:t>
      </w:r>
    </w:p>
    <w:p w14:paraId="0ECC4F0D">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rPr>
        <w:t>4</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有完善的物流网络，能通过电脑、手机等终端设备快速下单、实时跟踪；能提供电子签收回执或拍照回执；</w:t>
      </w:r>
    </w:p>
    <w:p w14:paraId="3695584C">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rPr>
        <w:t>5</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能协助调动全市片区快递站，每个片区有专门人员对接；</w:t>
      </w:r>
    </w:p>
    <w:p w14:paraId="09F87498">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rPr>
        <w:t>6</w:t>
      </w:r>
      <w:r>
        <w:rPr>
          <w:rFonts w:hint="eastAsia" w:ascii="宋体" w:hAnsi="宋体" w:eastAsia="宋体" w:cs="宋体"/>
          <w:kern w:val="0"/>
          <w:sz w:val="24"/>
          <w:szCs w:val="24"/>
          <w:lang w:eastAsia="zh-CN"/>
        </w:rPr>
        <w:t>）</w:t>
      </w:r>
      <w:r>
        <w:rPr>
          <w:rFonts w:ascii="宋体" w:hAnsi="宋体" w:eastAsia="宋体" w:cs="宋体"/>
          <w:kern w:val="0"/>
          <w:sz w:val="24"/>
          <w:szCs w:val="24"/>
        </w:rPr>
        <w:t>运输过程中需采用符合行业标准的包装材料及包装方式，确保托寄物在运输途中安全无风险；</w:t>
      </w:r>
    </w:p>
    <w:p w14:paraId="33DA2E00">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rPr>
        <w:t>7</w:t>
      </w:r>
      <w:r>
        <w:rPr>
          <w:rFonts w:hint="eastAsia" w:ascii="宋体" w:hAnsi="宋体" w:eastAsia="宋体" w:cs="宋体"/>
          <w:kern w:val="0"/>
          <w:sz w:val="24"/>
          <w:szCs w:val="24"/>
          <w:lang w:eastAsia="zh-CN"/>
        </w:rPr>
        <w:t>）</w:t>
      </w:r>
      <w:r>
        <w:rPr>
          <w:rFonts w:ascii="宋体" w:hAnsi="宋体" w:eastAsia="宋体" w:cs="宋体"/>
          <w:kern w:val="0"/>
          <w:sz w:val="24"/>
          <w:szCs w:val="24"/>
        </w:rPr>
        <w:t>从业人员应具备合法有效的从业资格，且无犯罪记录；</w:t>
      </w:r>
    </w:p>
    <w:p w14:paraId="14286FB3">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rPr>
        <w:t>8</w:t>
      </w:r>
      <w:r>
        <w:rPr>
          <w:rFonts w:hint="eastAsia" w:ascii="宋体" w:hAnsi="宋体" w:eastAsia="宋体" w:cs="宋体"/>
          <w:kern w:val="0"/>
          <w:sz w:val="24"/>
          <w:szCs w:val="24"/>
          <w:lang w:eastAsia="zh-CN"/>
        </w:rPr>
        <w:t>）</w:t>
      </w:r>
      <w:r>
        <w:rPr>
          <w:rFonts w:ascii="宋体" w:hAnsi="宋体" w:eastAsia="宋体" w:cs="宋体"/>
          <w:kern w:val="0"/>
          <w:sz w:val="24"/>
          <w:szCs w:val="24"/>
        </w:rPr>
        <w:t>在收寄、运输、投递过程中，严格执行国家有关快递服务安全标准及行业规范要求。</w:t>
      </w:r>
    </w:p>
    <w:p w14:paraId="5E31F68F">
      <w:pPr>
        <w:keepNext w:val="0"/>
        <w:keepLines w:val="0"/>
        <w:pageBreakBefore w:val="0"/>
        <w:widowControl/>
        <w:kinsoku/>
        <w:wordWrap/>
        <w:overflowPunct/>
        <w:topLinePunct w:val="0"/>
        <w:autoSpaceDE/>
        <w:autoSpaceDN/>
        <w:bidi w:val="0"/>
        <w:adjustRightInd/>
        <w:snapToGrid/>
        <w:spacing w:beforeAutospacing="0" w:afterAutospacing="0"/>
        <w:ind w:firstLine="542" w:firstLineChars="200"/>
        <w:jc w:val="left"/>
        <w:textAlignment w:val="auto"/>
        <w:outlineLvl w:val="2"/>
        <w:rPr>
          <w:rFonts w:ascii="宋体" w:hAnsi="宋体" w:eastAsia="宋体" w:cs="宋体"/>
          <w:b/>
          <w:bCs/>
          <w:kern w:val="0"/>
          <w:sz w:val="27"/>
          <w:szCs w:val="27"/>
        </w:rPr>
      </w:pPr>
      <w:r>
        <w:rPr>
          <w:rFonts w:hint="eastAsia" w:ascii="宋体" w:hAnsi="宋体" w:eastAsia="宋体" w:cs="宋体"/>
          <w:b/>
          <w:bCs/>
          <w:kern w:val="0"/>
          <w:sz w:val="27"/>
          <w:szCs w:val="27"/>
          <w:lang w:val="en-US" w:eastAsia="zh-CN"/>
        </w:rPr>
        <w:t>三</w:t>
      </w:r>
      <w:r>
        <w:rPr>
          <w:rFonts w:hint="eastAsia" w:ascii="宋体" w:hAnsi="宋体" w:eastAsia="宋体" w:cs="宋体"/>
          <w:b/>
          <w:bCs/>
          <w:kern w:val="0"/>
          <w:sz w:val="27"/>
          <w:szCs w:val="27"/>
        </w:rPr>
        <w:t>、</w:t>
      </w:r>
      <w:r>
        <w:rPr>
          <w:rFonts w:ascii="宋体" w:hAnsi="宋体" w:eastAsia="宋体" w:cs="宋体"/>
          <w:b/>
          <w:bCs/>
          <w:kern w:val="0"/>
          <w:sz w:val="27"/>
          <w:szCs w:val="27"/>
        </w:rPr>
        <w:t>服务流程要求</w:t>
      </w:r>
    </w:p>
    <w:p w14:paraId="3408E7A9">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val="en-US" w:eastAsia="zh-CN"/>
        </w:rPr>
        <w:t>1.</w:t>
      </w:r>
      <w:r>
        <w:rPr>
          <w:rFonts w:ascii="宋体" w:hAnsi="宋体" w:eastAsia="宋体" w:cs="宋体"/>
          <w:kern w:val="0"/>
          <w:sz w:val="24"/>
          <w:szCs w:val="24"/>
        </w:rPr>
        <w:t>下单：招标人通过投标人指定的官方渠道（如官网、APP、小程序等）下发寄件订单，投标人确保下单渠道数据传输安全、稳定，且操作界面具备易用性。</w:t>
      </w:r>
    </w:p>
    <w:p w14:paraId="7C58D9D7">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val="en-US" w:eastAsia="zh-CN"/>
        </w:rPr>
        <w:t>2.</w:t>
      </w:r>
      <w:r>
        <w:rPr>
          <w:rFonts w:ascii="宋体" w:hAnsi="宋体" w:eastAsia="宋体" w:cs="宋体"/>
          <w:kern w:val="0"/>
          <w:sz w:val="24"/>
          <w:szCs w:val="24"/>
        </w:rPr>
        <w:t xml:space="preserve"> 揽收：投标人应按照招标人订单约定的时间，安排专职服务人员到达指定地点揽收快件；揽收时须当面核验托寄物的信息，做好快件的包装、称重、运单粘贴等工作，确保快件揽收过程的安全、规范。</w:t>
      </w:r>
    </w:p>
    <w:p w14:paraId="652CDC64">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val="en-US" w:eastAsia="zh-CN"/>
        </w:rPr>
        <w:t>3.</w:t>
      </w:r>
      <w:r>
        <w:rPr>
          <w:rFonts w:ascii="宋体" w:hAnsi="宋体" w:eastAsia="宋体" w:cs="宋体"/>
          <w:kern w:val="0"/>
          <w:sz w:val="24"/>
          <w:szCs w:val="24"/>
        </w:rPr>
        <w:t>运输：投标人应根据托寄物的收件地址，选择合理的运输方式，按照标准运输流程进行中转、运输，确保快件在途安全；在运输过程中，需做好快件的防潮、防水、防尘、防晒、防碰撞等防护措施。</w:t>
      </w:r>
    </w:p>
    <w:p w14:paraId="0E4897FF">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val="en-US" w:eastAsia="zh-CN"/>
        </w:rPr>
        <w:t>4.</w:t>
      </w:r>
      <w:r>
        <w:rPr>
          <w:rFonts w:ascii="宋体" w:hAnsi="宋体" w:eastAsia="宋体" w:cs="宋体"/>
          <w:kern w:val="0"/>
          <w:sz w:val="24"/>
          <w:szCs w:val="24"/>
        </w:rPr>
        <w:t>派送：快件到达收件人所在地后，投标人应按照行业及国家相关标准，及时安排专职人员进行派送，优先将快件送达到收件人指定的收货地址，或联系收件人约定合适的收货地点及时间；派送前须提前联系收件人，确认收货地址及收件信息无误。</w:t>
      </w:r>
    </w:p>
    <w:p w14:paraId="255E1854">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val="en-US" w:eastAsia="zh-CN"/>
        </w:rPr>
        <w:t>5.</w:t>
      </w:r>
      <w:r>
        <w:rPr>
          <w:rFonts w:ascii="宋体" w:hAnsi="宋体" w:eastAsia="宋体" w:cs="宋体"/>
          <w:kern w:val="0"/>
          <w:sz w:val="24"/>
          <w:szCs w:val="24"/>
        </w:rPr>
        <w:t>签收：快件送达后，应严格执行签收流程，核实收件人身份信息后再完成签收，确保快件签收安全、规范；及时将签收状态信息反馈至招标人查询渠道，所有签收信息需保留至少 1 年，便于后续追溯查询；对于无法正常签收的快件，需要及时主动联系招标人，说明原因并提供解决方案。</w:t>
      </w:r>
    </w:p>
    <w:p w14:paraId="1A4F7D7D">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val="en-US" w:eastAsia="zh-CN"/>
        </w:rPr>
        <w:t>6.</w:t>
      </w:r>
      <w:r>
        <w:rPr>
          <w:rFonts w:ascii="宋体" w:hAnsi="宋体" w:eastAsia="宋体" w:cs="宋体"/>
          <w:kern w:val="0"/>
          <w:sz w:val="24"/>
          <w:szCs w:val="24"/>
        </w:rPr>
        <w:t>异常处理：快件在收寄、运输、投递过程中发生丢失、损毁、延误、渗漏等异常情况时，投标人应在 1 小时内主动告知招标人，同时提供异常情况分析说明及解决方案，且在 3 个工作日内处理完毕；处理结果需书面反馈至招标人，相关资料留存备查。</w:t>
      </w:r>
    </w:p>
    <w:p w14:paraId="0F7BA833">
      <w:pPr>
        <w:keepNext w:val="0"/>
        <w:keepLines w:val="0"/>
        <w:pageBreakBefore w:val="0"/>
        <w:widowControl/>
        <w:kinsoku/>
        <w:wordWrap/>
        <w:overflowPunct/>
        <w:topLinePunct w:val="0"/>
        <w:autoSpaceDE/>
        <w:autoSpaceDN/>
        <w:bidi w:val="0"/>
        <w:adjustRightInd/>
        <w:snapToGrid/>
        <w:spacing w:beforeAutospacing="0" w:afterAutospacing="0"/>
        <w:ind w:firstLine="542" w:firstLineChars="200"/>
        <w:jc w:val="left"/>
        <w:textAlignment w:val="auto"/>
        <w:outlineLvl w:val="2"/>
        <w:rPr>
          <w:rFonts w:ascii="宋体" w:hAnsi="宋体" w:eastAsia="宋体" w:cs="宋体"/>
          <w:b/>
          <w:bCs/>
          <w:kern w:val="0"/>
          <w:sz w:val="27"/>
          <w:szCs w:val="27"/>
        </w:rPr>
      </w:pPr>
      <w:r>
        <w:rPr>
          <w:rFonts w:hint="eastAsia" w:ascii="宋体" w:hAnsi="宋体" w:eastAsia="宋体" w:cs="宋体"/>
          <w:b/>
          <w:bCs/>
          <w:kern w:val="0"/>
          <w:sz w:val="27"/>
          <w:szCs w:val="27"/>
          <w:lang w:val="en-US" w:eastAsia="zh-CN"/>
        </w:rPr>
        <w:t>四</w:t>
      </w:r>
      <w:r>
        <w:rPr>
          <w:rFonts w:hint="eastAsia" w:ascii="宋体" w:hAnsi="宋体" w:eastAsia="宋体" w:cs="宋体"/>
          <w:b/>
          <w:bCs/>
          <w:kern w:val="0"/>
          <w:sz w:val="27"/>
          <w:szCs w:val="27"/>
        </w:rPr>
        <w:t>、</w:t>
      </w:r>
      <w:r>
        <w:rPr>
          <w:rFonts w:ascii="宋体" w:hAnsi="宋体" w:eastAsia="宋体" w:cs="宋体"/>
          <w:b/>
          <w:bCs/>
          <w:kern w:val="0"/>
          <w:sz w:val="27"/>
          <w:szCs w:val="27"/>
        </w:rPr>
        <w:t>报价及结算要求</w:t>
      </w:r>
    </w:p>
    <w:p w14:paraId="70838E54">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val="en-US" w:eastAsia="zh-CN"/>
        </w:rPr>
        <w:t>1.</w:t>
      </w:r>
      <w:r>
        <w:rPr>
          <w:rFonts w:ascii="宋体" w:hAnsi="宋体" w:eastAsia="宋体" w:cs="宋体"/>
          <w:kern w:val="0"/>
          <w:sz w:val="24"/>
          <w:szCs w:val="24"/>
        </w:rPr>
        <w:t>报价要求：投标人须报统一折扣率，该折扣率为在投标人官方公布的标准快递基准单价基础上的优惠比例；折扣率不得超过</w:t>
      </w:r>
      <w:r>
        <w:rPr>
          <w:rFonts w:hint="eastAsia" w:ascii="宋体" w:hAnsi="宋体" w:eastAsia="宋体" w:cs="宋体"/>
          <w:kern w:val="0"/>
          <w:sz w:val="24"/>
          <w:szCs w:val="24"/>
        </w:rPr>
        <w:t>9</w:t>
      </w:r>
      <w:r>
        <w:rPr>
          <w:rFonts w:hint="eastAsia" w:ascii="宋体" w:hAnsi="宋体" w:eastAsia="宋体" w:cs="宋体"/>
          <w:kern w:val="0"/>
          <w:sz w:val="24"/>
          <w:szCs w:val="24"/>
          <w:lang w:val="en-US" w:eastAsia="zh-CN"/>
        </w:rPr>
        <w:t>5</w:t>
      </w:r>
      <w:r>
        <w:rPr>
          <w:rFonts w:ascii="宋体" w:hAnsi="宋体" w:eastAsia="宋体" w:cs="宋体"/>
          <w:kern w:val="0"/>
          <w:sz w:val="24"/>
          <w:szCs w:val="24"/>
        </w:rPr>
        <w:t>%，否则将被认定为无效投标；投标报价应包含人工、包装、运输、中转、派送、保险、税费、利润等所有相关费用，招标人不再额外支付其他费用。</w:t>
      </w:r>
    </w:p>
    <w:p w14:paraId="32E21BA7">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val="en-US" w:eastAsia="zh-CN"/>
        </w:rPr>
        <w:t>2.</w:t>
      </w:r>
      <w:r>
        <w:rPr>
          <w:rFonts w:ascii="宋体" w:hAnsi="宋体" w:eastAsia="宋体" w:cs="宋体"/>
          <w:kern w:val="0"/>
          <w:sz w:val="24"/>
          <w:szCs w:val="24"/>
        </w:rPr>
        <w:t>结算依据：每月结算时，由投标人提供真实有效的快递费用月结明细及正规增值税专用发票；明细清单需包含运单编号、寄件日期、收件人地址、重量、服务费、标准基准单价、折扣率、合计金额等内容，且附对应的有效运单凭证；运单凭证须有完整的物流签收信息，经招标人指定部门核对无误后，作为结算依据。</w:t>
      </w:r>
    </w:p>
    <w:p w14:paraId="2DF50D19">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val="en-US" w:eastAsia="zh-CN"/>
        </w:rPr>
        <w:t>3.</w:t>
      </w:r>
      <w:r>
        <w:rPr>
          <w:rFonts w:ascii="宋体" w:hAnsi="宋体" w:eastAsia="宋体" w:cs="宋体"/>
          <w:kern w:val="0"/>
          <w:sz w:val="24"/>
          <w:szCs w:val="24"/>
        </w:rPr>
        <w:t xml:space="preserve">结算周期：按月结算；投标人应在每月前 5 个工作日内，向招标人提交上月的合法有效月结明细清单、增值税专用发票及其他相关证明材料；招标人收到结算材料后，在 </w:t>
      </w:r>
      <w:r>
        <w:rPr>
          <w:rFonts w:hint="eastAsia" w:ascii="宋体" w:hAnsi="宋体" w:eastAsia="宋体" w:cs="宋体"/>
          <w:kern w:val="0"/>
          <w:sz w:val="24"/>
          <w:szCs w:val="24"/>
          <w:lang w:val="en-US" w:eastAsia="zh-CN"/>
        </w:rPr>
        <w:t>20</w:t>
      </w:r>
      <w:r>
        <w:rPr>
          <w:rFonts w:ascii="宋体" w:hAnsi="宋体" w:eastAsia="宋体" w:cs="宋体"/>
          <w:kern w:val="0"/>
          <w:sz w:val="24"/>
          <w:szCs w:val="24"/>
        </w:rPr>
        <w:t xml:space="preserve"> 个工作日内完成核对审批工作，审批通过后，通过银行转账方式将上月结算款项支付至投标人指定的银行账户。</w:t>
      </w:r>
    </w:p>
    <w:p w14:paraId="4A075925">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val="en-US" w:eastAsia="zh-CN"/>
        </w:rPr>
        <w:t>4.</w:t>
      </w:r>
      <w:r>
        <w:rPr>
          <w:rFonts w:ascii="宋体" w:hAnsi="宋体" w:eastAsia="宋体" w:cs="宋体"/>
          <w:kern w:val="0"/>
          <w:sz w:val="24"/>
          <w:szCs w:val="24"/>
        </w:rPr>
        <w:t>单价调整：合同期内，投标人的基准单价若遇国家政策或市场行情等因素需要调整，须提前 30 天以书面形式告知招标人，提交相关主管机构出具的价格调整证明材料，经招标人书面同意并签订补充协议后，方可执行新基准单价；在调整未获得招标人书面同意前，仍按原基准单价及折扣率结算；投标人不得私自调整基准单价或折扣率，否则招标人有权拒绝支付相关费用，并追究其违约责任。</w:t>
      </w:r>
    </w:p>
    <w:p w14:paraId="6FF3055C">
      <w:pPr>
        <w:keepNext w:val="0"/>
        <w:keepLines w:val="0"/>
        <w:pageBreakBefore w:val="0"/>
        <w:widowControl/>
        <w:kinsoku/>
        <w:wordWrap/>
        <w:overflowPunct/>
        <w:topLinePunct w:val="0"/>
        <w:autoSpaceDE/>
        <w:autoSpaceDN/>
        <w:bidi w:val="0"/>
        <w:adjustRightInd/>
        <w:snapToGrid/>
        <w:spacing w:beforeAutospacing="0" w:afterAutospacing="0"/>
        <w:ind w:firstLine="542" w:firstLineChars="200"/>
        <w:jc w:val="left"/>
        <w:textAlignment w:val="auto"/>
        <w:outlineLvl w:val="2"/>
        <w:rPr>
          <w:rFonts w:ascii="宋体" w:hAnsi="宋体" w:eastAsia="宋体" w:cs="宋体"/>
          <w:b/>
          <w:bCs/>
          <w:kern w:val="0"/>
          <w:sz w:val="27"/>
          <w:szCs w:val="27"/>
        </w:rPr>
      </w:pPr>
      <w:r>
        <w:rPr>
          <w:rFonts w:hint="eastAsia" w:ascii="宋体" w:hAnsi="宋体" w:eastAsia="宋体" w:cs="宋体"/>
          <w:b/>
          <w:bCs/>
          <w:kern w:val="0"/>
          <w:sz w:val="27"/>
          <w:szCs w:val="27"/>
          <w:lang w:val="en-US" w:eastAsia="zh-CN"/>
        </w:rPr>
        <w:t>五</w:t>
      </w:r>
      <w:r>
        <w:rPr>
          <w:rFonts w:hint="eastAsia" w:ascii="宋体" w:hAnsi="宋体" w:eastAsia="宋体" w:cs="宋体"/>
          <w:b/>
          <w:bCs/>
          <w:kern w:val="0"/>
          <w:sz w:val="27"/>
          <w:szCs w:val="27"/>
        </w:rPr>
        <w:t>、</w:t>
      </w:r>
      <w:r>
        <w:rPr>
          <w:rFonts w:ascii="宋体" w:hAnsi="宋体" w:eastAsia="宋体" w:cs="宋体"/>
          <w:b/>
          <w:bCs/>
          <w:kern w:val="0"/>
          <w:sz w:val="27"/>
          <w:szCs w:val="27"/>
        </w:rPr>
        <w:t>服务质量考核要求</w:t>
      </w:r>
    </w:p>
    <w:p w14:paraId="1892E0E7">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val="en-US" w:eastAsia="zh-CN"/>
        </w:rPr>
        <w:t>1.</w:t>
      </w:r>
      <w:r>
        <w:rPr>
          <w:rFonts w:ascii="宋体" w:hAnsi="宋体" w:eastAsia="宋体" w:cs="宋体"/>
          <w:kern w:val="0"/>
          <w:sz w:val="24"/>
          <w:szCs w:val="24"/>
        </w:rPr>
        <w:t>投标人应按照国家及行业相关标准、规范提供快递服务，保证服务质量达标；招标人将对投标人的服务质量进行日常考核，考核指标包括但不限于准时揽收率、准时派送率、快件丢失率、快件损毁率、投诉处理及时率、投诉处理满意率等。</w:t>
      </w:r>
    </w:p>
    <w:p w14:paraId="17899AF9">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val="en-US" w:eastAsia="zh-CN"/>
        </w:rPr>
        <w:t>2.</w:t>
      </w:r>
      <w:r>
        <w:rPr>
          <w:rFonts w:ascii="宋体" w:hAnsi="宋体" w:eastAsia="宋体" w:cs="宋体"/>
          <w:kern w:val="0"/>
          <w:sz w:val="24"/>
          <w:szCs w:val="24"/>
        </w:rPr>
        <w:t>考核标准：投标人的服务质量须满足以下要求：准时揽收率不低于 99%；准时派送率不低于 99%；快件丢失率不高于 0.01%；快件损毁率不高于 0.01%；投诉处理及时率不低于 99%；投诉处理满意率不低于 99%；对于偏远地区，服务质量考核标准可根据实际情况由双方另行协商确定。</w:t>
      </w:r>
    </w:p>
    <w:p w14:paraId="34E426CF">
      <w:pPr>
        <w:keepNext w:val="0"/>
        <w:keepLines w:val="0"/>
        <w:pageBreakBefore w:val="0"/>
        <w:widowControl/>
        <w:kinsoku/>
        <w:wordWrap/>
        <w:overflowPunct/>
        <w:topLinePunct w:val="0"/>
        <w:autoSpaceDE/>
        <w:autoSpaceDN/>
        <w:bidi w:val="0"/>
        <w:adjustRightInd/>
        <w:snapToGrid/>
        <w:spacing w:beforeAutospacing="0" w:afterAutospacing="0"/>
        <w:ind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val="en-US" w:eastAsia="zh-CN"/>
        </w:rPr>
        <w:t>3.</w:t>
      </w:r>
      <w:bookmarkStart w:id="0" w:name="_GoBack"/>
      <w:bookmarkEnd w:id="0"/>
      <w:r>
        <w:rPr>
          <w:rFonts w:ascii="宋体" w:hAnsi="宋体" w:eastAsia="宋体" w:cs="宋体"/>
          <w:kern w:val="0"/>
          <w:sz w:val="24"/>
          <w:szCs w:val="24"/>
        </w:rPr>
        <w:t>违约处理：若投标人服务质量未达到合同约定的标准，招标人将视情节严重程度采取以下处理措施：第一次，要求投标人限期整改并提交书面整改报告；第二次，扣除当月结算金额的 1% 作为违约金；第三次，扣除当月结算金额的 5% 作为违约金，并有权终止合同；因投标人服务质量问题给招标人造成损失的，投标人应承担全部赔偿责任。</w:t>
      </w:r>
    </w:p>
    <w:p w14:paraId="25A7D2CC">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E38"/>
    <w:rsid w:val="00021347"/>
    <w:rsid w:val="000D03EF"/>
    <w:rsid w:val="0016521D"/>
    <w:rsid w:val="00215D81"/>
    <w:rsid w:val="0021717E"/>
    <w:rsid w:val="003C6F3D"/>
    <w:rsid w:val="00526ABA"/>
    <w:rsid w:val="00593E38"/>
    <w:rsid w:val="00603BFB"/>
    <w:rsid w:val="006352C4"/>
    <w:rsid w:val="00636894"/>
    <w:rsid w:val="00684D43"/>
    <w:rsid w:val="0068749A"/>
    <w:rsid w:val="006D611A"/>
    <w:rsid w:val="00701553"/>
    <w:rsid w:val="00762E1C"/>
    <w:rsid w:val="00824909"/>
    <w:rsid w:val="00882380"/>
    <w:rsid w:val="008844C0"/>
    <w:rsid w:val="008F508B"/>
    <w:rsid w:val="00906A8C"/>
    <w:rsid w:val="00932B43"/>
    <w:rsid w:val="00990004"/>
    <w:rsid w:val="00A00816"/>
    <w:rsid w:val="00A84278"/>
    <w:rsid w:val="00A91221"/>
    <w:rsid w:val="00B464BB"/>
    <w:rsid w:val="00B50726"/>
    <w:rsid w:val="00E646BE"/>
    <w:rsid w:val="00F10BCC"/>
    <w:rsid w:val="00FD7D73"/>
    <w:rsid w:val="1AAA4F78"/>
    <w:rsid w:val="1F74256B"/>
    <w:rsid w:val="37473795"/>
    <w:rsid w:val="467D4AB6"/>
    <w:rsid w:val="57C867E0"/>
    <w:rsid w:val="5EB15FB4"/>
    <w:rsid w:val="71FF15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2842</Words>
  <Characters>2913</Characters>
  <Lines>34</Lines>
  <Paragraphs>9</Paragraphs>
  <TotalTime>3</TotalTime>
  <ScaleCrop>false</ScaleCrop>
  <LinksUpToDate>false</LinksUpToDate>
  <CharactersWithSpaces>2952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2026-06-12T03:01:00Z</dcterms:created>
  <dc:creator>黎健文</dc:creator>
  <cp:lastModifiedBy>伍卓坚</cp:lastModifiedBy>
  <dcterms:modified xsi:type="dcterms:W3CDTF">2026-08-12T01:15:08Z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52281B90967D4C5A9DCD3E8FE1C77E72_13</vt:lpwstr>
  </property>
  <property fmtid="{D5CDD505-2E9C-101B-9397-08002B2CF9AE}" pid="4" name="KSOTemplateDocerSaveRecord">
    <vt:lpwstr>eyJoZGlkIjoiOWUyYTNmZmQxYzFjNWVlOTU2MzQ4YTlmNTE3YjIwNzUiLCJ1c2VySWQiOiIyMjY0NjUzODUifQ==</vt:lpwstr>
  </property>
</Properties>
</file>