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18B95">
      <w:pPr>
        <w:spacing w:line="480" w:lineRule="exact"/>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lang w:val="en-US" w:eastAsia="zh-CN"/>
        </w:rPr>
        <w:t>手术无影灯</w:t>
      </w:r>
      <w:r>
        <w:rPr>
          <w:rFonts w:hint="eastAsia" w:ascii="方正小标宋简体" w:hAnsi="宋体" w:eastAsia="方正小标宋简体" w:cs="宋体"/>
          <w:kern w:val="0"/>
          <w:sz w:val="36"/>
          <w:szCs w:val="36"/>
        </w:rPr>
        <w:t>项目（YL2026007</w:t>
      </w:r>
      <w:r>
        <w:rPr>
          <w:rFonts w:hint="eastAsia" w:ascii="方正小标宋简体" w:hAnsi="宋体" w:eastAsia="方正小标宋简体" w:cs="宋体"/>
          <w:kern w:val="0"/>
          <w:sz w:val="36"/>
          <w:szCs w:val="36"/>
          <w:lang w:val="en-US" w:eastAsia="zh-CN"/>
        </w:rPr>
        <w:t>0</w:t>
      </w:r>
      <w:r>
        <w:rPr>
          <w:rFonts w:hint="eastAsia" w:ascii="方正小标宋简体" w:hAnsi="宋体" w:eastAsia="方正小标宋简体" w:cs="宋体"/>
          <w:kern w:val="0"/>
          <w:sz w:val="36"/>
          <w:szCs w:val="36"/>
        </w:rPr>
        <w:t>）</w:t>
      </w:r>
    </w:p>
    <w:tbl>
      <w:tblPr>
        <w:tblStyle w:val="7"/>
        <w:tblW w:w="9645" w:type="dxa"/>
        <w:jc w:val="center"/>
        <w:tblLayout w:type="autofit"/>
        <w:tblCellMar>
          <w:top w:w="0" w:type="dxa"/>
          <w:left w:w="108" w:type="dxa"/>
          <w:bottom w:w="0" w:type="dxa"/>
          <w:right w:w="108" w:type="dxa"/>
        </w:tblCellMar>
      </w:tblPr>
      <w:tblGrid>
        <w:gridCol w:w="734"/>
        <w:gridCol w:w="1080"/>
        <w:gridCol w:w="4988"/>
        <w:gridCol w:w="681"/>
        <w:gridCol w:w="1081"/>
        <w:gridCol w:w="1081"/>
      </w:tblGrid>
      <w:tr w14:paraId="2308CFFE">
        <w:tblPrEx>
          <w:tblCellMar>
            <w:top w:w="0" w:type="dxa"/>
            <w:left w:w="108" w:type="dxa"/>
            <w:bottom w:w="0" w:type="dxa"/>
            <w:right w:w="108" w:type="dxa"/>
          </w:tblCellMar>
        </w:tblPrEx>
        <w:trPr>
          <w:trHeight w:val="27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58CA">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BF2C">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70EB">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334D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DC6E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78476DA">
        <w:tblPrEx>
          <w:tblCellMar>
            <w:top w:w="0" w:type="dxa"/>
            <w:left w:w="108" w:type="dxa"/>
            <w:bottom w:w="0" w:type="dxa"/>
            <w:right w:w="108" w:type="dxa"/>
          </w:tblCellMar>
        </w:tblPrEx>
        <w:trPr>
          <w:trHeight w:val="27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ED61">
            <w:pPr>
              <w:widowControl/>
              <w:spacing w:line="240" w:lineRule="exact"/>
              <w:jc w:val="center"/>
              <w:rPr>
                <w:rFonts w:ascii="宋体" w:hAnsi="宋体" w:cs="宋体"/>
                <w:b/>
                <w:bCs/>
                <w:color w:val="000000"/>
                <w:szCs w:val="21"/>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C2895">
            <w:pPr>
              <w:widowControl/>
              <w:spacing w:line="240" w:lineRule="exact"/>
              <w:jc w:val="center"/>
              <w:rPr>
                <w:rFonts w:ascii="宋体" w:hAnsi="宋体" w:cs="宋体"/>
                <w:b/>
                <w:bCs/>
                <w:color w:val="000000"/>
                <w:szCs w:val="21"/>
              </w:rPr>
            </w:pPr>
          </w:p>
        </w:tc>
        <w:tc>
          <w:tcPr>
            <w:tcW w:w="4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4ABB3">
            <w:pPr>
              <w:widowControl/>
              <w:spacing w:line="240" w:lineRule="exact"/>
              <w:jc w:val="center"/>
              <w:rPr>
                <w:rFonts w:ascii="宋体" w:hAnsi="宋体" w:cs="宋体"/>
                <w:b/>
                <w:bCs/>
                <w:color w:val="000000"/>
                <w:szCs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2305">
            <w:pPr>
              <w:widowControl/>
              <w:spacing w:line="240" w:lineRule="exact"/>
              <w:jc w:val="center"/>
              <w:rPr>
                <w:rFonts w:ascii="宋体" w:hAnsi="宋体" w:cs="宋体"/>
                <w:b/>
                <w:bCs/>
                <w:color w:val="000000"/>
                <w:szCs w:val="21"/>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F72">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C80">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27113E8A">
        <w:tblPrEx>
          <w:tblCellMar>
            <w:top w:w="0" w:type="dxa"/>
            <w:left w:w="108" w:type="dxa"/>
            <w:bottom w:w="0" w:type="dxa"/>
            <w:right w:w="108" w:type="dxa"/>
          </w:tblCellMar>
        </w:tblPrEx>
        <w:trPr>
          <w:trHeight w:val="234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30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技术评分（38分）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E619">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带“▲”号条款的重要性技术参数</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5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 中“具体技术(参数)要求” 带“▲”号的重要技术参数、要求的应响情况（共</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条）进行评审：对比各响应文件“▲”号的重要技术参数、要求，最高得</w:t>
            </w:r>
            <w:r>
              <w:rPr>
                <w:rFonts w:hint="eastAsia" w:ascii="宋体" w:hAnsi="宋体" w:cs="宋体"/>
                <w:color w:val="000000"/>
                <w:kern w:val="0"/>
                <w:sz w:val="18"/>
                <w:szCs w:val="18"/>
                <w:lang w:val="en-US" w:eastAsia="zh-CN" w:bidi="ar"/>
              </w:rPr>
              <w:t>30</w:t>
            </w:r>
            <w:r>
              <w:rPr>
                <w:rFonts w:hint="eastAsia" w:ascii="宋体" w:hAnsi="宋体" w:cs="宋体"/>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9E63">
            <w:pPr>
              <w:widowControl/>
              <w:spacing w:line="24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E3A7">
            <w:pPr>
              <w:widowControl/>
              <w:spacing w:line="240" w:lineRule="exact"/>
              <w:jc w:val="center"/>
              <w:textAlignment w:val="center"/>
              <w:rPr>
                <w:rFonts w:ascii="宋体" w:hAnsi="宋体" w:cs="宋体"/>
                <w:color w:val="000000"/>
                <w:sz w:val="22"/>
                <w:szCs w:val="22"/>
              </w:rPr>
            </w:pPr>
            <w:bookmarkStart w:id="0" w:name="_GoBack"/>
            <w:bookmarkEnd w:id="0"/>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FB5">
            <w:pPr>
              <w:widowControl/>
              <w:spacing w:line="240" w:lineRule="exact"/>
              <w:jc w:val="center"/>
              <w:textAlignment w:val="center"/>
              <w:rPr>
                <w:rFonts w:ascii="宋体" w:hAnsi="宋体" w:cs="宋体"/>
                <w:color w:val="000000"/>
                <w:sz w:val="22"/>
                <w:szCs w:val="22"/>
              </w:rPr>
            </w:pPr>
          </w:p>
        </w:tc>
      </w:tr>
      <w:tr w14:paraId="7FDEDE16">
        <w:tblPrEx>
          <w:tblCellMar>
            <w:top w:w="0" w:type="dxa"/>
            <w:left w:w="108" w:type="dxa"/>
            <w:bottom w:w="0" w:type="dxa"/>
            <w:right w:w="108" w:type="dxa"/>
          </w:tblCellMar>
        </w:tblPrEx>
        <w:trPr>
          <w:trHeight w:val="7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6254">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728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采购项目技术特点</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E6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有专利性技术特点，或有行业先进技术特点，得3分；无相关技术特点，不得分。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76E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0C45">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FE">
            <w:pPr>
              <w:widowControl/>
              <w:spacing w:line="240" w:lineRule="exact"/>
              <w:jc w:val="center"/>
              <w:textAlignment w:val="center"/>
              <w:rPr>
                <w:rFonts w:ascii="宋体" w:hAnsi="宋体" w:cs="宋体"/>
                <w:color w:val="000000"/>
                <w:sz w:val="22"/>
                <w:szCs w:val="22"/>
              </w:rPr>
            </w:pPr>
          </w:p>
        </w:tc>
      </w:tr>
      <w:tr w14:paraId="6F9C996A">
        <w:tblPrEx>
          <w:tblCellMar>
            <w:top w:w="0" w:type="dxa"/>
            <w:left w:w="108" w:type="dxa"/>
            <w:bottom w:w="0" w:type="dxa"/>
            <w:right w:w="108" w:type="dxa"/>
          </w:tblCellMar>
        </w:tblPrEx>
        <w:trPr>
          <w:trHeight w:val="152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B36D">
            <w:pPr>
              <w:widowControl/>
              <w:spacing w:line="240" w:lineRule="exact"/>
              <w:jc w:val="center"/>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D3D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供货方案及安装调试、培训方案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CE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1.供货方案、安装调试方案有明确的计划和步骤，保障措施详细、合理可行，培训方案具体、合理、可行；（5分）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2.供货方案、安装调试方案有一定的可行性，培训方案内容完整、有一定可操作性；（3分）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3.供货方案、安装调试方案、培训方案过于简单；（1分）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4.没有提供方案，不得分。（不得分）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CDF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C92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520">
            <w:pPr>
              <w:widowControl/>
              <w:spacing w:line="240" w:lineRule="exact"/>
              <w:jc w:val="center"/>
              <w:textAlignment w:val="center"/>
              <w:rPr>
                <w:rFonts w:ascii="宋体" w:hAnsi="宋体" w:cs="宋体"/>
                <w:color w:val="000000"/>
                <w:sz w:val="22"/>
                <w:szCs w:val="22"/>
              </w:rPr>
            </w:pPr>
          </w:p>
        </w:tc>
      </w:tr>
      <w:tr w14:paraId="5C3B1D2D">
        <w:tblPrEx>
          <w:tblCellMar>
            <w:top w:w="0" w:type="dxa"/>
            <w:left w:w="108" w:type="dxa"/>
            <w:bottom w:w="0" w:type="dxa"/>
            <w:right w:w="108" w:type="dxa"/>
          </w:tblCellMar>
        </w:tblPrEx>
        <w:trPr>
          <w:trHeight w:val="1700" w:hRule="atLeast"/>
          <w:jc w:val="center"/>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A783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商务评分（32分）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1D8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售后服务方案</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A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1.售后服务方案具体详细、合理可行，为医院提供全面保障；（10分）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2.售后服务方案有一定合理性、可行性，能为医院提供一定的保障；（6分）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3.售后服务方案的合理性、可行性、保障性一般；（2分）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4.没有提供售后服务方案或售后服务方案过于简单，无法为医院提供保障。（不得分）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744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70B">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C61">
            <w:pPr>
              <w:widowControl/>
              <w:spacing w:line="240" w:lineRule="exact"/>
              <w:jc w:val="center"/>
              <w:textAlignment w:val="center"/>
              <w:rPr>
                <w:rFonts w:ascii="宋体" w:hAnsi="宋体" w:cs="宋体"/>
                <w:color w:val="000000"/>
                <w:sz w:val="22"/>
                <w:szCs w:val="22"/>
              </w:rPr>
            </w:pPr>
          </w:p>
        </w:tc>
      </w:tr>
      <w:tr w14:paraId="22ECE2C3">
        <w:tblPrEx>
          <w:tblCellMar>
            <w:top w:w="0" w:type="dxa"/>
            <w:left w:w="108" w:type="dxa"/>
            <w:bottom w:w="0" w:type="dxa"/>
            <w:right w:w="108" w:type="dxa"/>
          </w:tblCellMar>
        </w:tblPrEx>
        <w:trPr>
          <w:trHeight w:val="84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A96C3">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96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保修期</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C85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10 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B2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76AF">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35F">
            <w:pPr>
              <w:widowControl/>
              <w:spacing w:line="240" w:lineRule="exact"/>
              <w:jc w:val="center"/>
              <w:textAlignment w:val="center"/>
              <w:rPr>
                <w:rFonts w:ascii="宋体" w:hAnsi="宋体" w:cs="宋体"/>
                <w:color w:val="000000"/>
                <w:sz w:val="22"/>
                <w:szCs w:val="22"/>
              </w:rPr>
            </w:pPr>
          </w:p>
        </w:tc>
      </w:tr>
      <w:tr w14:paraId="02B13740">
        <w:tblPrEx>
          <w:tblCellMar>
            <w:top w:w="0" w:type="dxa"/>
            <w:left w:w="108" w:type="dxa"/>
            <w:bottom w:w="0" w:type="dxa"/>
            <w:right w:w="108" w:type="dxa"/>
          </w:tblCellMar>
        </w:tblPrEx>
        <w:trPr>
          <w:trHeight w:val="56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C336">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4B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D5DB">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对比各投标产品使用年限，最高得7分。得分=（被评分产品使用年限/最高使用年限）×7（此项统一由采购办计算）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516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E7D4">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FE23">
            <w:pPr>
              <w:widowControl/>
              <w:spacing w:line="240" w:lineRule="exact"/>
              <w:jc w:val="center"/>
              <w:textAlignment w:val="center"/>
              <w:rPr>
                <w:rFonts w:ascii="宋体" w:hAnsi="宋体" w:cs="宋体"/>
                <w:color w:val="000000"/>
                <w:sz w:val="22"/>
                <w:szCs w:val="22"/>
              </w:rPr>
            </w:pPr>
          </w:p>
        </w:tc>
      </w:tr>
      <w:tr w14:paraId="301DDF03">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B326E">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EE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商务要求响应情况</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AF4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根据各投标人对“采购需求”中“2.主要商务要求”（共5项）的响应情况进行评审，最高得2分。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0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F71">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069F">
            <w:pPr>
              <w:widowControl/>
              <w:spacing w:line="240" w:lineRule="exact"/>
              <w:jc w:val="center"/>
              <w:textAlignment w:val="center"/>
              <w:rPr>
                <w:rFonts w:ascii="宋体" w:hAnsi="宋体" w:cs="宋体"/>
                <w:color w:val="000000"/>
                <w:sz w:val="22"/>
                <w:szCs w:val="22"/>
              </w:rPr>
            </w:pPr>
          </w:p>
        </w:tc>
      </w:tr>
      <w:tr w14:paraId="63D6F5F8">
        <w:tblPrEx>
          <w:tblCellMar>
            <w:top w:w="0" w:type="dxa"/>
            <w:left w:w="108" w:type="dxa"/>
            <w:bottom w:w="0" w:type="dxa"/>
            <w:right w:w="108" w:type="dxa"/>
          </w:tblCellMar>
        </w:tblPrEx>
        <w:trPr>
          <w:trHeight w:val="600" w:hRule="atLeast"/>
          <w:jc w:val="center"/>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BA19">
            <w:pPr>
              <w:widowControl/>
              <w:spacing w:line="240" w:lineRule="exact"/>
              <w:rPr>
                <w:rFonts w:ascii="宋体" w:hAnsi="宋体"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6E1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同类产品业绩</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AB5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对比各投标人2023年1月1日至今同类产品业绩，本项最高得3分；无同类产品业绩的，不得分。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AC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4B8">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FB9">
            <w:pPr>
              <w:widowControl/>
              <w:spacing w:line="240" w:lineRule="exact"/>
              <w:jc w:val="center"/>
              <w:textAlignment w:val="center"/>
              <w:rPr>
                <w:rFonts w:ascii="宋体" w:hAnsi="宋体" w:cs="宋体"/>
                <w:color w:val="000000"/>
                <w:sz w:val="22"/>
                <w:szCs w:val="22"/>
              </w:rPr>
            </w:pPr>
          </w:p>
        </w:tc>
      </w:tr>
      <w:tr w14:paraId="653A9CB3">
        <w:tblPrEx>
          <w:tblCellMar>
            <w:top w:w="0" w:type="dxa"/>
            <w:left w:w="108" w:type="dxa"/>
            <w:bottom w:w="0" w:type="dxa"/>
            <w:right w:w="108" w:type="dxa"/>
          </w:tblCellMar>
        </w:tblPrEx>
        <w:trPr>
          <w:trHeight w:val="560" w:hRule="atLeast"/>
          <w:jc w:val="center"/>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FB95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价格评分（30分）</w:t>
            </w:r>
          </w:p>
        </w:tc>
        <w:tc>
          <w:tcPr>
            <w:tcW w:w="4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04BF">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价格得分=（最低投标价/被评分供应商投标价）×30</w:t>
            </w:r>
          </w:p>
          <w:p w14:paraId="3CCA689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（此项统一由采购办计算）</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5CC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29A3">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67D2">
            <w:pPr>
              <w:widowControl/>
              <w:spacing w:line="240" w:lineRule="exact"/>
              <w:jc w:val="center"/>
              <w:textAlignment w:val="center"/>
              <w:rPr>
                <w:rFonts w:ascii="宋体" w:hAnsi="宋体" w:cs="宋体"/>
                <w:color w:val="000000"/>
                <w:sz w:val="22"/>
                <w:szCs w:val="22"/>
              </w:rPr>
            </w:pPr>
          </w:p>
        </w:tc>
      </w:tr>
      <w:tr w14:paraId="5B866846">
        <w:tblPrEx>
          <w:tblCellMar>
            <w:top w:w="0" w:type="dxa"/>
            <w:left w:w="108" w:type="dxa"/>
            <w:bottom w:w="0" w:type="dxa"/>
            <w:right w:w="108" w:type="dxa"/>
          </w:tblCellMar>
        </w:tblPrEx>
        <w:trPr>
          <w:trHeight w:val="480" w:hRule="atLeast"/>
          <w:jc w:val="center"/>
        </w:trPr>
        <w:tc>
          <w:tcPr>
            <w:tcW w:w="7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5A8D3">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96A">
            <w:pPr>
              <w:widowControl/>
              <w:spacing w:line="240" w:lineRule="exact"/>
              <w:jc w:val="center"/>
              <w:textAlignment w:val="center"/>
              <w:rPr>
                <w:rFonts w:ascii="宋体" w:hAnsi="宋体" w:cs="宋体"/>
                <w:color w:val="000000"/>
                <w:sz w:val="22"/>
                <w:szCs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53B2">
            <w:pPr>
              <w:widowControl/>
              <w:spacing w:line="240" w:lineRule="exact"/>
              <w:jc w:val="center"/>
              <w:textAlignment w:val="center"/>
              <w:rPr>
                <w:rFonts w:ascii="宋体" w:hAnsi="宋体" w:cs="宋体"/>
                <w:color w:val="000000"/>
                <w:sz w:val="22"/>
                <w:szCs w:val="22"/>
              </w:rPr>
            </w:pPr>
          </w:p>
        </w:tc>
      </w:tr>
    </w:tbl>
    <w:p w14:paraId="24E52D07">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25672F"/>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5004E5"/>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5344CA"/>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904</Words>
  <Characters>929</Characters>
  <Lines>9</Lines>
  <Paragraphs>2</Paragraphs>
  <TotalTime>0</TotalTime>
  <ScaleCrop>false</ScaleCrop>
  <LinksUpToDate>false</LinksUpToDate>
  <CharactersWithSpaces>939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2026-01-15T03:25:00Z</dcterms:created>
  <dc:creator>倪良军</dc:creator>
  <cp:lastModifiedBy>  </cp:lastModifiedBy>
  <cp:lastPrinted>2025-12-04T09:07:00Z</cp:lastPrinted>
  <dcterms:modified xsi:type="dcterms:W3CDTF">2026-05-13T10:36:50Z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eyJoZGlkIjoiNjI4MGFhMzNkNWViMDFkODMyYzBmYmY3MjUyOWZjODUiLCJ1c2VySWQiOiIzNzE4MDk3NDIifQ==</vt:lpwstr>
  </property>
  <property fmtid="{D5CDD505-2E9C-101B-9397-08002B2CF9AE}" pid="4" name="ICV">
    <vt:lpwstr>AEB914CC8AA44B5FA3E9158FEEBBAFA4_13</vt:lpwstr>
  </property>
</Properties>
</file>