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444B">
      <w:pPr>
        <w:widowControl/>
        <w:shd w:val="clear" w:color="auto" w:fill="FFFFFF"/>
        <w:spacing w:line="330" w:lineRule="atLeast"/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</w:rPr>
        <w:t>窗帘（含床帘）服务项目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2"/>
          <w:lang w:eastAsia="zh-CN"/>
        </w:rPr>
        <w:t>（HQ20260034）</w:t>
      </w:r>
    </w:p>
    <w:tbl>
      <w:tblPr>
        <w:tblStyle w:val="5"/>
        <w:tblW w:w="10419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6818"/>
        <w:gridCol w:w="1173"/>
        <w:gridCol w:w="1173"/>
      </w:tblGrid>
      <w:tr w14:paraId="1079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5" w:type="dxa"/>
            <w:vMerge w:val="restart"/>
            <w:vAlign w:val="center"/>
          </w:tcPr>
          <w:p w14:paraId="5761AC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6818" w:type="dxa"/>
            <w:vMerge w:val="restart"/>
            <w:vAlign w:val="center"/>
          </w:tcPr>
          <w:p w14:paraId="0002F8C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评分因素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14:paraId="72961C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自评情况</w:t>
            </w:r>
          </w:p>
        </w:tc>
      </w:tr>
      <w:tr w14:paraId="335B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55" w:type="dxa"/>
            <w:vMerge w:val="continue"/>
            <w:vAlign w:val="center"/>
          </w:tcPr>
          <w:p w14:paraId="41824A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8" w:type="dxa"/>
            <w:vMerge w:val="continue"/>
            <w:vAlign w:val="center"/>
          </w:tcPr>
          <w:p w14:paraId="2E6B0B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A6764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自评分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6EAF4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佐证材料对应页码</w:t>
            </w:r>
          </w:p>
        </w:tc>
      </w:tr>
      <w:tr w14:paraId="1FE6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255" w:type="dxa"/>
            <w:vAlign w:val="center"/>
          </w:tcPr>
          <w:p w14:paraId="2B3E29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服务业绩（20分）</w:t>
            </w:r>
          </w:p>
        </w:tc>
        <w:tc>
          <w:tcPr>
            <w:tcW w:w="6818" w:type="dxa"/>
            <w:vAlign w:val="center"/>
          </w:tcPr>
          <w:p w14:paraId="10D1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年以来类似服务业绩，考察202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年以来签订的合同或中标通知书份数。每有效提供1份得4分，提供5份或以上得20分。</w:t>
            </w:r>
          </w:p>
        </w:tc>
        <w:tc>
          <w:tcPr>
            <w:tcW w:w="1173" w:type="dxa"/>
          </w:tcPr>
          <w:p w14:paraId="13A35C9A"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3A7F1DA"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14:paraId="20B0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255" w:type="dxa"/>
            <w:vAlign w:val="center"/>
          </w:tcPr>
          <w:p w14:paraId="09F06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服务方案（30分）</w:t>
            </w:r>
          </w:p>
        </w:tc>
        <w:tc>
          <w:tcPr>
            <w:tcW w:w="6818" w:type="dxa"/>
            <w:vAlign w:val="center"/>
          </w:tcPr>
          <w:p w14:paraId="01245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方案完整包含材质参数、阻燃等级、抗菌/防霉性能、尺寸匹配、安装节点、质保服务、清洗维护、防火验收资料等全部内容；完全满足医院感染控制、消防、病房使用要求，方案可直接实施。优得30分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788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方案主要内容齐全，关键技术指标明确，满足医院基本使用及消防要求；个别细节可优化，整体具备实施条件。良得20分</w:t>
            </w:r>
          </w:p>
          <w:p w14:paraId="40723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方案基本完整，核心指标有说明，能满足基本使用功能；需进一步完善细节后方可实施。合格得10分。</w:t>
            </w:r>
          </w:p>
          <w:p w14:paraId="015D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方案不完整，缺少关键技术参数或不符合医院消防、院感要求，不具备实施条件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173" w:type="dxa"/>
          </w:tcPr>
          <w:p w14:paraId="62963F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88A74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1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255" w:type="dxa"/>
            <w:vAlign w:val="center"/>
          </w:tcPr>
          <w:p w14:paraId="1B34C2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服务能力（20分）</w:t>
            </w:r>
          </w:p>
        </w:tc>
        <w:tc>
          <w:tcPr>
            <w:tcW w:w="6818" w:type="dxa"/>
            <w:vAlign w:val="center"/>
          </w:tcPr>
          <w:p w14:paraId="0E83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合同签订生效后至窗帘（含床帘）安装调试完毕，并达到使用标准的时间（以服务能力承诺为准）。</w:t>
            </w:r>
          </w:p>
          <w:p w14:paraId="2572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个自然日内完成得20分；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0个自然日内完成得15分；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0个自然内完成得10分；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个自然日或以上才能完成得0分。</w:t>
            </w:r>
          </w:p>
        </w:tc>
        <w:tc>
          <w:tcPr>
            <w:tcW w:w="1173" w:type="dxa"/>
          </w:tcPr>
          <w:p w14:paraId="5E5002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15BC4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D4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255" w:type="dxa"/>
            <w:vAlign w:val="center"/>
          </w:tcPr>
          <w:p w14:paraId="2F2A3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综合价格分（30分）</w:t>
            </w:r>
          </w:p>
        </w:tc>
        <w:tc>
          <w:tcPr>
            <w:tcW w:w="6818" w:type="dxa"/>
            <w:vAlign w:val="center"/>
          </w:tcPr>
          <w:p w14:paraId="39E1D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以有效最低报价为评标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基准价，满分30分。</w:t>
            </w:r>
          </w:p>
          <w:p w14:paraId="31B7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得分=30*基准价/投标报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1173" w:type="dxa"/>
          </w:tcPr>
          <w:p w14:paraId="130AC0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0B836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6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55" w:type="dxa"/>
            <w:vAlign w:val="center"/>
          </w:tcPr>
          <w:p w14:paraId="38517A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 分</w:t>
            </w:r>
          </w:p>
        </w:tc>
        <w:tc>
          <w:tcPr>
            <w:tcW w:w="6818" w:type="dxa"/>
            <w:vAlign w:val="center"/>
          </w:tcPr>
          <w:p w14:paraId="0DCD14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73" w:type="dxa"/>
          </w:tcPr>
          <w:p w14:paraId="12FD44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273E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0DE333B">
      <w:pPr>
        <w:rPr>
          <w:rFonts w:ascii="方正仿宋简体" w:hAnsi="华文宋体" w:eastAsia="方正仿宋简体"/>
          <w:sz w:val="32"/>
          <w:szCs w:val="32"/>
        </w:rPr>
      </w:pPr>
    </w:p>
    <w:p w14:paraId="42CE04C0"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796AE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专家签名：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4"/>
      <w:pBdr>
        <w:bottom w:val="none" w:color="auto" w:sz="0" w:space="1"/>
      </w:pBdr>
      <w:spacing w:line="520" w:lineRule="exact"/>
      <w:jc w:val="center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  <w:p w14:paraId="21191BC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C14A3"/>
    <w:multiLevelType w:val="singleLevel"/>
    <w:tmpl w:val="65AC14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RlZGEwMTdkYTI5NDdmNDNhMTVmMGVhNjA2ODMifQ=="/>
  </w:docVars>
  <w:rsids>
    <w:rsidRoot w:val="002E3FAB"/>
    <w:rsid w:val="00211D41"/>
    <w:rsid w:val="0025426C"/>
    <w:rsid w:val="002979B0"/>
    <w:rsid w:val="002E3FAB"/>
    <w:rsid w:val="00324596"/>
    <w:rsid w:val="00332D85"/>
    <w:rsid w:val="00343482"/>
    <w:rsid w:val="00424CA4"/>
    <w:rsid w:val="0089575B"/>
    <w:rsid w:val="00B20613"/>
    <w:rsid w:val="00B70DA0"/>
    <w:rsid w:val="00C46F7A"/>
    <w:rsid w:val="00C66F99"/>
    <w:rsid w:val="00C85495"/>
    <w:rsid w:val="00D74437"/>
    <w:rsid w:val="00D76D00"/>
    <w:rsid w:val="00D9431E"/>
    <w:rsid w:val="049A1F4F"/>
    <w:rsid w:val="04EE4734"/>
    <w:rsid w:val="0E866298"/>
    <w:rsid w:val="0F1D69E1"/>
    <w:rsid w:val="1DD56BAD"/>
    <w:rsid w:val="236B742B"/>
    <w:rsid w:val="27C22E19"/>
    <w:rsid w:val="296D5E5F"/>
    <w:rsid w:val="2D0139CB"/>
    <w:rsid w:val="2F747966"/>
    <w:rsid w:val="410A5254"/>
    <w:rsid w:val="4E195F1D"/>
    <w:rsid w:val="62CB721C"/>
    <w:rsid w:val="7B2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页眉 New New New New New New New New New New New New New New New New New New New New New New New"/>
    <w:basedOn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9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493</Words>
  <Characters>535</Characters>
  <Lines>2</Lines>
  <Paragraphs>1</Paragraphs>
  <TotalTime>9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2025-03-27T06:56:00Z</dcterms:created>
  <dc:creator>叶鼎盛</dc:creator>
  <cp:lastModifiedBy>伍卓坚</cp:lastModifiedBy>
  <dcterms:modified xsi:type="dcterms:W3CDTF">2026-03-21T08:30:45Z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3770C3FD266E417C9A57BD46218B93D9_13</vt:lpwstr>
  </property>
  <property fmtid="{D5CDD505-2E9C-101B-9397-08002B2CF9AE}" pid="4" name="KSOTemplateDocerSaveRecord">
    <vt:lpwstr>eyJoZGlkIjoiOWUyYTNmZmQxYzFjNWVlOTU2MzQ4YTlmNTE3YjIwNzUiLCJ1c2VySWQiOiIyMjY0NjUzODUifQ==</vt:lpwstr>
  </property>
</Properties>
</file>