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52F39C">
      <w:pPr>
        <w:spacing w:line="480" w:lineRule="exact"/>
        <w:jc w:val="center"/>
        <w:rPr>
          <w:rFonts w:ascii="方正小标宋简体" w:hAnsi="宋体" w:eastAsia="方正小标宋简体" w:cs="宋体"/>
          <w:kern w:val="0"/>
          <w:sz w:val="36"/>
          <w:szCs w:val="36"/>
        </w:rPr>
      </w:pPr>
      <w:bookmarkStart w:id="0" w:name="_GoBack"/>
      <w:bookmarkEnd w:id="0"/>
      <w:r>
        <w:rPr>
          <w:rFonts w:hint="eastAsia" w:ascii="方正小标宋简体" w:hAnsi="宋体" w:eastAsia="方正小标宋简体" w:cs="宋体"/>
          <w:kern w:val="0"/>
          <w:sz w:val="36"/>
          <w:szCs w:val="36"/>
        </w:rPr>
        <w:t>全自动化学发光分析仪项目</w:t>
      </w:r>
    </w:p>
    <w:tbl>
      <w:tblPr>
        <w:tblStyle w:val="7"/>
        <w:tblW w:w="9645" w:type="dxa"/>
        <w:jc w:val="center"/>
        <w:tblLayout w:type="autofit"/>
        <w:tblCellMar>
          <w:top w:w="0" w:type="dxa"/>
          <w:left w:w="108" w:type="dxa"/>
          <w:bottom w:w="0" w:type="dxa"/>
          <w:right w:w="108" w:type="dxa"/>
        </w:tblCellMar>
      </w:tblPr>
      <w:tblGrid>
        <w:gridCol w:w="730"/>
        <w:gridCol w:w="1071"/>
        <w:gridCol w:w="4874"/>
        <w:gridCol w:w="846"/>
        <w:gridCol w:w="1062"/>
        <w:gridCol w:w="1062"/>
      </w:tblGrid>
      <w:tr w14:paraId="362DF4E2">
        <w:tblPrEx>
          <w:tblCellMar>
            <w:top w:w="0" w:type="dxa"/>
            <w:left w:w="108" w:type="dxa"/>
            <w:bottom w:w="0" w:type="dxa"/>
            <w:right w:w="108" w:type="dxa"/>
          </w:tblCellMar>
        </w:tblPrEx>
        <w:trPr>
          <w:trHeight w:val="270" w:hRule="atLeast"/>
          <w:jc w:val="center"/>
        </w:trPr>
        <w:tc>
          <w:tcPr>
            <w:tcW w:w="7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2E55E">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项目</w:t>
            </w:r>
          </w:p>
        </w:tc>
        <w:tc>
          <w:tcPr>
            <w:tcW w:w="10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72B16">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评标因素</w:t>
            </w:r>
          </w:p>
        </w:tc>
        <w:tc>
          <w:tcPr>
            <w:tcW w:w="4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70BEA2">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评分标准</w:t>
            </w: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0D4B09">
            <w:pPr>
              <w:widowControl/>
              <w:spacing w:line="240" w:lineRule="exact"/>
              <w:jc w:val="center"/>
              <w:textAlignment w:val="center"/>
              <w:rPr>
                <w:rFonts w:ascii="宋体" w:hAnsi="宋体" w:cs="宋体"/>
                <w:b/>
                <w:bCs/>
                <w:color w:val="000000"/>
                <w:szCs w:val="21"/>
              </w:rPr>
            </w:pPr>
            <w:r>
              <w:rPr>
                <w:rFonts w:hint="eastAsia" w:ascii="宋体" w:hAnsi="宋体" w:cs="宋体"/>
                <w:b/>
                <w:bCs/>
                <w:color w:val="000000"/>
                <w:kern w:val="0"/>
                <w:szCs w:val="21"/>
                <w:lang w:bidi="ar"/>
              </w:rPr>
              <w:t>分值</w:t>
            </w:r>
          </w:p>
        </w:tc>
        <w:tc>
          <w:tcPr>
            <w:tcW w:w="21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2C996">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lang w:bidi="ar"/>
              </w:rPr>
              <w:t>自评情况</w:t>
            </w:r>
          </w:p>
        </w:tc>
      </w:tr>
      <w:tr w14:paraId="41AC0277">
        <w:tblPrEx>
          <w:tblCellMar>
            <w:top w:w="0" w:type="dxa"/>
            <w:left w:w="108" w:type="dxa"/>
            <w:bottom w:w="0" w:type="dxa"/>
            <w:right w:w="108" w:type="dxa"/>
          </w:tblCellMar>
        </w:tblPrEx>
        <w:trPr>
          <w:trHeight w:val="270" w:hRule="atLeast"/>
          <w:jc w:val="center"/>
        </w:trPr>
        <w:tc>
          <w:tcPr>
            <w:tcW w:w="7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521E3">
            <w:pPr>
              <w:widowControl/>
              <w:spacing w:line="240" w:lineRule="exact"/>
              <w:jc w:val="center"/>
              <w:rPr>
                <w:rFonts w:ascii="宋体" w:hAnsi="宋体" w:cs="宋体"/>
                <w:b/>
                <w:bCs/>
                <w:color w:val="000000"/>
                <w:szCs w:val="21"/>
              </w:rPr>
            </w:pPr>
          </w:p>
        </w:tc>
        <w:tc>
          <w:tcPr>
            <w:tcW w:w="10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5F74">
            <w:pPr>
              <w:widowControl/>
              <w:spacing w:line="240" w:lineRule="exact"/>
              <w:jc w:val="center"/>
              <w:rPr>
                <w:rFonts w:ascii="宋体" w:hAnsi="宋体" w:cs="宋体"/>
                <w:b/>
                <w:bCs/>
                <w:color w:val="000000"/>
                <w:szCs w:val="21"/>
              </w:rPr>
            </w:pPr>
          </w:p>
        </w:tc>
        <w:tc>
          <w:tcPr>
            <w:tcW w:w="4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9D41">
            <w:pPr>
              <w:widowControl/>
              <w:spacing w:line="240" w:lineRule="exact"/>
              <w:jc w:val="center"/>
              <w:rPr>
                <w:rFonts w:ascii="宋体" w:hAnsi="宋体" w:cs="宋体"/>
                <w:b/>
                <w:bCs/>
                <w:color w:val="000000"/>
                <w:szCs w:val="21"/>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0BCD">
            <w:pPr>
              <w:widowControl/>
              <w:spacing w:line="240" w:lineRule="exact"/>
              <w:jc w:val="center"/>
              <w:rPr>
                <w:rFonts w:ascii="宋体" w:hAnsi="宋体" w:cs="宋体"/>
                <w:b/>
                <w:bCs/>
                <w:color w:val="000000"/>
                <w:szCs w:val="21"/>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B611">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自评分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06DC">
            <w:pPr>
              <w:widowControl/>
              <w:spacing w:line="240" w:lineRule="exact"/>
              <w:jc w:val="center"/>
              <w:textAlignment w:val="center"/>
              <w:rPr>
                <w:rFonts w:ascii="宋体" w:hAnsi="宋体" w:cs="宋体"/>
                <w:b/>
                <w:bCs/>
                <w:color w:val="000000"/>
                <w:sz w:val="18"/>
                <w:szCs w:val="18"/>
              </w:rPr>
            </w:pPr>
            <w:r>
              <w:rPr>
                <w:rFonts w:hint="eastAsia" w:ascii="宋体" w:hAnsi="宋体" w:cs="宋体"/>
                <w:b/>
                <w:bCs/>
                <w:color w:val="000000"/>
                <w:sz w:val="18"/>
                <w:szCs w:val="18"/>
              </w:rPr>
              <w:t>佐证材料对应页码</w:t>
            </w:r>
          </w:p>
        </w:tc>
      </w:tr>
      <w:tr w14:paraId="1773972A">
        <w:tblPrEx>
          <w:tblCellMar>
            <w:top w:w="0" w:type="dxa"/>
            <w:left w:w="108" w:type="dxa"/>
            <w:bottom w:w="0" w:type="dxa"/>
            <w:right w:w="108" w:type="dxa"/>
          </w:tblCellMar>
        </w:tblPrEx>
        <w:trPr>
          <w:trHeight w:val="2340" w:hRule="atLeast"/>
          <w:jc w:val="center"/>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5C7CEC71">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技术评分（70分）</w:t>
            </w: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C27ED">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带“▲”号条款的重要性技术参数</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3614">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根据各投标人对“采购需求” 中“具体技术(参数)要求” 带“▲”号的重要技术参数、要求的应响情况（共6条）进行评审：对比各响应文件“▲”号的重要技术参数、要求，最高得24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6139">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24分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918A">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8A28">
            <w:pPr>
              <w:widowControl/>
              <w:spacing w:line="240" w:lineRule="exact"/>
              <w:jc w:val="center"/>
              <w:textAlignment w:val="center"/>
              <w:rPr>
                <w:rFonts w:ascii="宋体" w:hAnsi="宋体" w:cs="宋体"/>
                <w:color w:val="000000"/>
                <w:sz w:val="22"/>
                <w:szCs w:val="22"/>
              </w:rPr>
            </w:pPr>
          </w:p>
        </w:tc>
      </w:tr>
      <w:tr w14:paraId="6306DD0C">
        <w:tblPrEx>
          <w:tblCellMar>
            <w:top w:w="0" w:type="dxa"/>
            <w:left w:w="108" w:type="dxa"/>
            <w:bottom w:w="0" w:type="dxa"/>
            <w:right w:w="108" w:type="dxa"/>
          </w:tblCellMar>
        </w:tblPrEx>
        <w:trPr>
          <w:trHeight w:val="2340" w:hRule="atLeast"/>
          <w:jc w:val="center"/>
        </w:trPr>
        <w:tc>
          <w:tcPr>
            <w:tcW w:w="730" w:type="dxa"/>
            <w:vMerge w:val="continue"/>
            <w:tcBorders>
              <w:top w:val="single" w:color="000000" w:sz="4" w:space="0"/>
              <w:left w:val="single" w:color="000000" w:sz="4" w:space="0"/>
              <w:right w:val="single" w:color="000000" w:sz="4" w:space="0"/>
            </w:tcBorders>
            <w:shd w:val="clear" w:color="auto" w:fill="auto"/>
            <w:vAlign w:val="center"/>
          </w:tcPr>
          <w:p w14:paraId="22956574">
            <w:pPr>
              <w:widowControl/>
              <w:spacing w:line="240" w:lineRule="exact"/>
              <w:jc w:val="center"/>
              <w:textAlignment w:val="center"/>
              <w:rPr>
                <w:rFonts w:ascii="宋体" w:hAnsi="宋体" w:cs="宋体"/>
                <w:color w:val="000000"/>
                <w:kern w:val="0"/>
                <w:sz w:val="18"/>
                <w:szCs w:val="18"/>
                <w:lang w:bidi="ar"/>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F9A1">
            <w:pPr>
              <w:widowControl/>
              <w:spacing w:line="240" w:lineRule="exact"/>
              <w:textAlignment w:val="center"/>
              <w:rPr>
                <w:rFonts w:ascii="宋体" w:hAnsi="宋体" w:cs="宋体"/>
                <w:color w:val="000000"/>
                <w:kern w:val="0"/>
                <w:sz w:val="18"/>
                <w:szCs w:val="18"/>
                <w:lang w:bidi="ar"/>
              </w:rPr>
            </w:pPr>
            <w:r>
              <w:rPr>
                <w:rFonts w:hint="eastAsia" w:ascii="宋体" w:hAnsi="宋体" w:cs="宋体"/>
                <w:bCs/>
                <w:sz w:val="18"/>
                <w:szCs w:val="18"/>
              </w:rPr>
              <w:t>不带“▲”号条款的一般性技术参数</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D6D61">
            <w:pPr>
              <w:widowControl/>
              <w:spacing w:line="240" w:lineRule="exact"/>
              <w:textAlignment w:val="center"/>
              <w:rPr>
                <w:rFonts w:ascii="宋体" w:hAnsi="宋体" w:cs="宋体"/>
                <w:color w:val="000000"/>
                <w:kern w:val="0"/>
                <w:sz w:val="18"/>
                <w:szCs w:val="18"/>
                <w:lang w:bidi="ar"/>
              </w:rPr>
            </w:pPr>
            <w:r>
              <w:rPr>
                <w:rFonts w:hint="eastAsia" w:ascii="宋体" w:hAnsi="宋体" w:cs="宋体"/>
                <w:bCs/>
                <w:sz w:val="18"/>
                <w:szCs w:val="18"/>
              </w:rPr>
              <w:t>根据各投标人对“采购需求”中“具体技术(参数)要求”不带“▲”、“★”号的一般技术参数、要求的应响情况（11条）进行评审：对比各响应文件不带“▲”、“★”号的一般技术参数、要求，最高得16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未提供或者未按要求提供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81EC3">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16分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B663">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E7FE5">
            <w:pPr>
              <w:widowControl/>
              <w:spacing w:line="240" w:lineRule="exact"/>
              <w:jc w:val="center"/>
              <w:textAlignment w:val="center"/>
              <w:rPr>
                <w:rFonts w:ascii="宋体" w:hAnsi="宋体" w:cs="宋体"/>
                <w:color w:val="000000"/>
                <w:sz w:val="22"/>
                <w:szCs w:val="22"/>
              </w:rPr>
            </w:pPr>
          </w:p>
        </w:tc>
      </w:tr>
      <w:tr w14:paraId="60916DE2">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right w:val="single" w:color="000000" w:sz="4" w:space="0"/>
            </w:tcBorders>
            <w:shd w:val="clear" w:color="auto" w:fill="auto"/>
            <w:vAlign w:val="center"/>
          </w:tcPr>
          <w:p w14:paraId="79A17DEF">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79D7">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保修期</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E4F58">
            <w:pPr>
              <w:widowControl/>
              <w:spacing w:line="240" w:lineRule="exact"/>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1.整机保修期少于 3 年的，本项不得分；</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2.整机保修期达到 3 年及以上的，按实际承诺保修年限计分（每年计 1 分），最高得 5分。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6879">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2B022">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1931">
            <w:pPr>
              <w:widowControl/>
              <w:spacing w:line="240" w:lineRule="exact"/>
              <w:jc w:val="center"/>
              <w:textAlignment w:val="center"/>
              <w:rPr>
                <w:rFonts w:ascii="宋体" w:hAnsi="宋体" w:cs="宋体"/>
                <w:color w:val="000000"/>
                <w:sz w:val="22"/>
                <w:szCs w:val="22"/>
              </w:rPr>
            </w:pPr>
          </w:p>
        </w:tc>
      </w:tr>
      <w:tr w14:paraId="112CE5FA">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right w:val="single" w:color="000000" w:sz="4" w:space="0"/>
            </w:tcBorders>
            <w:shd w:val="clear" w:color="auto" w:fill="auto"/>
            <w:vAlign w:val="center"/>
          </w:tcPr>
          <w:p w14:paraId="5959811D">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57EDA">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设备使用年限</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C8AC">
            <w:pPr>
              <w:widowControl/>
              <w:spacing w:line="240" w:lineRule="exact"/>
              <w:textAlignment w:val="center"/>
              <w:rPr>
                <w:rFonts w:ascii="宋体" w:hAnsi="宋体" w:cs="宋体"/>
                <w:color w:val="000000"/>
                <w:sz w:val="18"/>
                <w:szCs w:val="18"/>
              </w:rPr>
            </w:pPr>
            <w:r>
              <w:rPr>
                <w:rFonts w:hint="eastAsia" w:ascii="宋体" w:hAnsi="宋体" w:cs="宋体"/>
                <w:color w:val="000000"/>
                <w:kern w:val="0"/>
                <w:sz w:val="18"/>
                <w:szCs w:val="18"/>
                <w:lang w:bidi="ar"/>
              </w:rPr>
              <w:t>对比各投标产品使用年限，最高得5分。得分=（被评分产品使用年限/最高使用年限）×5（此项统一由采购办计算）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EB5C3">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5F02">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8D31D">
            <w:pPr>
              <w:widowControl/>
              <w:spacing w:line="240" w:lineRule="exact"/>
              <w:jc w:val="center"/>
              <w:textAlignment w:val="center"/>
              <w:rPr>
                <w:rFonts w:ascii="宋体" w:hAnsi="宋体" w:cs="宋体"/>
                <w:color w:val="000000"/>
                <w:sz w:val="22"/>
                <w:szCs w:val="22"/>
              </w:rPr>
            </w:pPr>
          </w:p>
        </w:tc>
      </w:tr>
      <w:tr w14:paraId="5A28A7C9">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7A40B80D">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55EAF">
            <w:pPr>
              <w:spacing w:line="300" w:lineRule="exact"/>
              <w:jc w:val="center"/>
              <w:rPr>
                <w:rFonts w:ascii="宋体" w:hAnsi="宋体" w:cs="宋体"/>
                <w:bCs/>
                <w:sz w:val="18"/>
                <w:szCs w:val="18"/>
              </w:rPr>
            </w:pPr>
            <w:r>
              <w:rPr>
                <w:rFonts w:hint="eastAsia" w:ascii="宋体" w:hAnsi="宋体" w:cs="宋体"/>
                <w:color w:val="000000"/>
                <w:kern w:val="0"/>
                <w:sz w:val="18"/>
                <w:szCs w:val="18"/>
                <w:lang w:bidi="ar"/>
              </w:rPr>
              <w:t>同类产品业绩</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69FF2">
            <w:pPr>
              <w:spacing w:line="300" w:lineRule="exact"/>
              <w:jc w:val="center"/>
              <w:rPr>
                <w:rFonts w:ascii="宋体" w:hAnsi="宋体" w:cs="宋体"/>
                <w:bCs/>
                <w:sz w:val="18"/>
                <w:szCs w:val="18"/>
              </w:rPr>
            </w:pPr>
            <w:r>
              <w:rPr>
                <w:rFonts w:hint="eastAsia" w:ascii="宋体" w:hAnsi="宋体" w:cs="宋体"/>
                <w:color w:val="000000"/>
                <w:kern w:val="0"/>
                <w:sz w:val="18"/>
                <w:szCs w:val="18"/>
                <w:lang w:bidi="ar"/>
              </w:rPr>
              <w:t>对比各投标人2023年1月1日至今同类产品业绩，本项最高得5分；无同类产品业绩的，不得分。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86F5">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9214">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29948">
            <w:pPr>
              <w:widowControl/>
              <w:spacing w:line="240" w:lineRule="exact"/>
              <w:jc w:val="center"/>
              <w:textAlignment w:val="center"/>
              <w:rPr>
                <w:rFonts w:ascii="宋体" w:hAnsi="宋体" w:cs="宋体"/>
                <w:color w:val="000000"/>
                <w:sz w:val="22"/>
                <w:szCs w:val="22"/>
              </w:rPr>
            </w:pPr>
          </w:p>
        </w:tc>
      </w:tr>
      <w:tr w14:paraId="67AEACFD">
        <w:tblPrEx>
          <w:tblCellMar>
            <w:top w:w="0" w:type="dxa"/>
            <w:left w:w="108" w:type="dxa"/>
            <w:bottom w:w="0" w:type="dxa"/>
            <w:right w:w="108" w:type="dxa"/>
          </w:tblCellMar>
        </w:tblPrEx>
        <w:trPr>
          <w:trHeight w:val="624"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413C8DA8">
            <w:pPr>
              <w:widowControl/>
              <w:spacing w:line="240" w:lineRule="exact"/>
              <w:jc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9939E">
            <w:pPr>
              <w:spacing w:line="300" w:lineRule="exact"/>
              <w:jc w:val="center"/>
              <w:rPr>
                <w:rFonts w:ascii="宋体" w:hAnsi="宋体" w:cs="宋体"/>
                <w:bCs/>
                <w:sz w:val="18"/>
                <w:szCs w:val="18"/>
              </w:rPr>
            </w:pPr>
            <w:r>
              <w:rPr>
                <w:rFonts w:hint="eastAsia" w:ascii="宋体" w:hAnsi="宋体" w:cs="宋体"/>
                <w:bCs/>
                <w:sz w:val="18"/>
                <w:szCs w:val="18"/>
              </w:rPr>
              <w:t>价格评分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9BEC4">
            <w:pPr>
              <w:spacing w:line="300" w:lineRule="exact"/>
              <w:jc w:val="center"/>
              <w:rPr>
                <w:rFonts w:ascii="宋体" w:hAnsi="宋体" w:cs="宋体"/>
                <w:bCs/>
                <w:sz w:val="18"/>
                <w:szCs w:val="18"/>
              </w:rPr>
            </w:pPr>
            <w:r>
              <w:rPr>
                <w:rFonts w:hint="eastAsia" w:ascii="宋体" w:hAnsi="宋体" w:cs="宋体"/>
                <w:bCs/>
                <w:sz w:val="18"/>
                <w:szCs w:val="18"/>
              </w:rPr>
              <w:t>价格得分=（最低投标价/被评分供应商投标价）×15</w:t>
            </w:r>
          </w:p>
          <w:p w14:paraId="3B036169">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bCs/>
                <w:sz w:val="18"/>
                <w:szCs w:val="18"/>
              </w:rPr>
              <w:t>（此项统一由采购办计算）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4508">
            <w:pPr>
              <w:widowControl/>
              <w:spacing w:line="240" w:lineRule="exact"/>
              <w:jc w:val="center"/>
              <w:textAlignment w:val="center"/>
              <w:rPr>
                <w:rFonts w:ascii="宋体" w:hAnsi="宋体" w:cs="宋体"/>
                <w:color w:val="000000"/>
                <w:kern w:val="0"/>
                <w:sz w:val="18"/>
                <w:szCs w:val="18"/>
                <w:lang w:bidi="ar"/>
              </w:rPr>
            </w:pPr>
            <w:r>
              <w:rPr>
                <w:rFonts w:hint="eastAsia" w:ascii="宋体" w:hAnsi="宋体" w:cs="宋体"/>
                <w:color w:val="000000"/>
                <w:kern w:val="0"/>
                <w:sz w:val="18"/>
                <w:szCs w:val="18"/>
                <w:lang w:bidi="ar"/>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A718">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2400">
            <w:pPr>
              <w:widowControl/>
              <w:spacing w:line="240" w:lineRule="exact"/>
              <w:jc w:val="center"/>
              <w:textAlignment w:val="center"/>
              <w:rPr>
                <w:rFonts w:ascii="宋体" w:hAnsi="宋体" w:cs="宋体"/>
                <w:color w:val="000000"/>
                <w:sz w:val="22"/>
                <w:szCs w:val="22"/>
              </w:rPr>
            </w:pPr>
          </w:p>
        </w:tc>
      </w:tr>
      <w:tr w14:paraId="19E51A7D">
        <w:tblPrEx>
          <w:tblCellMar>
            <w:top w:w="0" w:type="dxa"/>
            <w:left w:w="108" w:type="dxa"/>
            <w:bottom w:w="0" w:type="dxa"/>
            <w:right w:w="108" w:type="dxa"/>
          </w:tblCellMar>
        </w:tblPrEx>
        <w:trPr>
          <w:trHeight w:val="1134" w:hRule="atLeast"/>
          <w:jc w:val="center"/>
        </w:trPr>
        <w:tc>
          <w:tcPr>
            <w:tcW w:w="730" w:type="dxa"/>
            <w:vMerge w:val="restart"/>
            <w:tcBorders>
              <w:top w:val="single" w:color="000000" w:sz="4" w:space="0"/>
              <w:left w:val="single" w:color="000000" w:sz="4" w:space="0"/>
              <w:right w:val="single" w:color="000000" w:sz="4" w:space="0"/>
            </w:tcBorders>
            <w:shd w:val="clear" w:color="auto" w:fill="auto"/>
            <w:vAlign w:val="center"/>
          </w:tcPr>
          <w:p w14:paraId="3EB6A1A7">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耗材评分（30分）</w:t>
            </w:r>
          </w:p>
        </w:tc>
        <w:tc>
          <w:tcPr>
            <w:tcW w:w="1071" w:type="dxa"/>
            <w:vMerge w:val="restart"/>
            <w:tcBorders>
              <w:top w:val="single" w:color="000000" w:sz="4" w:space="0"/>
              <w:left w:val="single" w:color="000000" w:sz="4" w:space="0"/>
              <w:right w:val="single" w:color="000000" w:sz="4" w:space="0"/>
            </w:tcBorders>
            <w:shd w:val="clear" w:color="auto" w:fill="auto"/>
            <w:vAlign w:val="center"/>
          </w:tcPr>
          <w:p w14:paraId="731D4319">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商务评分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EFCE2">
            <w:pPr>
              <w:widowControl/>
              <w:spacing w:line="240" w:lineRule="exact"/>
              <w:textAlignment w:val="center"/>
              <w:rPr>
                <w:rFonts w:ascii="宋体" w:hAnsi="宋体" w:cs="宋体"/>
                <w:color w:val="000000"/>
                <w:sz w:val="18"/>
                <w:szCs w:val="18"/>
              </w:rPr>
            </w:pPr>
            <w:r>
              <w:rPr>
                <w:rFonts w:hint="eastAsia" w:asciiTheme="minorEastAsia" w:hAnsiTheme="minorEastAsia" w:eastAsiaTheme="minorEastAsia"/>
                <w:sz w:val="18"/>
                <w:szCs w:val="18"/>
              </w:rPr>
              <w:t>是否能在招采平台签订合同。</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99DE">
            <w:pPr>
              <w:widowControl/>
              <w:spacing w:line="240" w:lineRule="exact"/>
              <w:jc w:val="center"/>
              <w:textAlignment w:val="center"/>
              <w:rPr>
                <w:rFonts w:ascii="宋体" w:hAnsi="宋体" w:cs="宋体"/>
                <w:color w:val="000000"/>
                <w:sz w:val="18"/>
                <w:szCs w:val="18"/>
              </w:rPr>
            </w:pPr>
            <w:r>
              <w:rPr>
                <w:rFonts w:hint="eastAsia" w:asciiTheme="minorEastAsia" w:hAnsiTheme="minorEastAsia" w:eastAsiaTheme="minorEastAsia"/>
                <w:sz w:val="18"/>
                <w:szCs w:val="18"/>
              </w:rPr>
              <w:t>能则得5分，不能不得分</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1E0D">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003C8">
            <w:pPr>
              <w:widowControl/>
              <w:spacing w:line="240" w:lineRule="exact"/>
              <w:jc w:val="center"/>
              <w:textAlignment w:val="center"/>
              <w:rPr>
                <w:rFonts w:ascii="宋体" w:hAnsi="宋体" w:cs="宋体"/>
                <w:color w:val="000000"/>
                <w:sz w:val="22"/>
                <w:szCs w:val="22"/>
              </w:rPr>
            </w:pPr>
          </w:p>
        </w:tc>
      </w:tr>
      <w:tr w14:paraId="4186461D">
        <w:tblPrEx>
          <w:tblCellMar>
            <w:top w:w="0" w:type="dxa"/>
            <w:left w:w="108" w:type="dxa"/>
            <w:bottom w:w="0" w:type="dxa"/>
            <w:right w:w="108" w:type="dxa"/>
          </w:tblCellMar>
        </w:tblPrEx>
        <w:trPr>
          <w:trHeight w:val="955" w:hRule="atLeast"/>
          <w:jc w:val="center"/>
        </w:trPr>
        <w:tc>
          <w:tcPr>
            <w:tcW w:w="730" w:type="dxa"/>
            <w:vMerge w:val="continue"/>
            <w:tcBorders>
              <w:left w:val="single" w:color="000000" w:sz="4" w:space="0"/>
              <w:right w:val="single" w:color="000000" w:sz="4" w:space="0"/>
            </w:tcBorders>
            <w:shd w:val="clear" w:color="auto" w:fill="auto"/>
            <w:vAlign w:val="center"/>
          </w:tcPr>
          <w:p w14:paraId="27540787">
            <w:pPr>
              <w:widowControl/>
              <w:spacing w:line="240" w:lineRule="exact"/>
              <w:textAlignment w:val="center"/>
              <w:rPr>
                <w:rFonts w:ascii="宋体" w:hAnsi="宋体" w:cs="宋体"/>
                <w:color w:val="000000"/>
                <w:kern w:val="0"/>
                <w:sz w:val="18"/>
                <w:szCs w:val="18"/>
                <w:lang w:bidi="ar"/>
              </w:rPr>
            </w:pPr>
          </w:p>
        </w:tc>
        <w:tc>
          <w:tcPr>
            <w:tcW w:w="1071" w:type="dxa"/>
            <w:vMerge w:val="continue"/>
            <w:tcBorders>
              <w:left w:val="single" w:color="000000" w:sz="4" w:space="0"/>
              <w:bottom w:val="single" w:color="000000" w:sz="4" w:space="0"/>
              <w:right w:val="single" w:color="000000" w:sz="4" w:space="0"/>
            </w:tcBorders>
            <w:shd w:val="clear" w:color="auto" w:fill="auto"/>
            <w:vAlign w:val="center"/>
          </w:tcPr>
          <w:p w14:paraId="4A39D72D">
            <w:pPr>
              <w:widowControl/>
              <w:spacing w:line="240" w:lineRule="exact"/>
              <w:textAlignment w:val="center"/>
              <w:rPr>
                <w:rFonts w:ascii="宋体" w:hAnsi="宋体" w:cs="宋体"/>
                <w:color w:val="000000"/>
                <w:kern w:val="0"/>
                <w:sz w:val="18"/>
                <w:szCs w:val="18"/>
                <w:lang w:bidi="ar"/>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E9689">
            <w:pPr>
              <w:widowControl/>
              <w:spacing w:line="240" w:lineRule="exact"/>
              <w:textAlignment w:val="center"/>
              <w:rPr>
                <w:rFonts w:ascii="宋体" w:hAnsi="宋体" w:cs="宋体"/>
                <w:color w:val="000000"/>
                <w:kern w:val="0"/>
                <w:sz w:val="18"/>
                <w:szCs w:val="18"/>
                <w:lang w:bidi="ar"/>
              </w:rPr>
            </w:pPr>
            <w:r>
              <w:rPr>
                <w:rFonts w:hint="eastAsia" w:asciiTheme="minorEastAsia" w:hAnsiTheme="minorEastAsia" w:eastAsiaTheme="minorEastAsia"/>
                <w:sz w:val="18"/>
                <w:szCs w:val="18"/>
              </w:rPr>
              <w:t>对比产品的销售业绩情况。有3家或以上半年内三甲医院销售发票（5分）；有3家或以上三甲医院7个月至12个月内的销售发票（3分）；有2家及以下三甲医院或者3家二甲医院半年内的销售发票（2分）；有半年内医院销售发票（1分）未能提供销售发票（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2BB99">
            <w:pPr>
              <w:widowControl/>
              <w:spacing w:line="240" w:lineRule="exact"/>
              <w:jc w:val="center"/>
              <w:textAlignment w:val="center"/>
              <w:rPr>
                <w:rFonts w:ascii="宋体" w:hAnsi="宋体" w:cs="宋体"/>
                <w:color w:val="000000"/>
                <w:kern w:val="0"/>
                <w:sz w:val="18"/>
                <w:szCs w:val="18"/>
                <w:lang w:bidi="ar"/>
              </w:rPr>
            </w:pPr>
            <w:r>
              <w:rPr>
                <w:rFonts w:hint="eastAsia" w:asciiTheme="minorEastAsia" w:hAnsiTheme="minorEastAsia" w:eastAsiaTheme="minorEastAsia"/>
                <w:sz w:val="18"/>
                <w:szCs w:val="18"/>
              </w:rPr>
              <w:t>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61AE4">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BB37">
            <w:pPr>
              <w:widowControl/>
              <w:spacing w:line="240" w:lineRule="exact"/>
              <w:jc w:val="center"/>
              <w:textAlignment w:val="center"/>
              <w:rPr>
                <w:rFonts w:ascii="宋体" w:hAnsi="宋体" w:cs="宋体"/>
                <w:color w:val="000000"/>
                <w:sz w:val="22"/>
                <w:szCs w:val="22"/>
              </w:rPr>
            </w:pPr>
          </w:p>
        </w:tc>
      </w:tr>
      <w:tr w14:paraId="07AEE234">
        <w:tblPrEx>
          <w:tblCellMar>
            <w:top w:w="0" w:type="dxa"/>
            <w:left w:w="108" w:type="dxa"/>
            <w:bottom w:w="0" w:type="dxa"/>
            <w:right w:w="108" w:type="dxa"/>
          </w:tblCellMar>
        </w:tblPrEx>
        <w:trPr>
          <w:trHeight w:val="840" w:hRule="atLeast"/>
          <w:jc w:val="center"/>
        </w:trPr>
        <w:tc>
          <w:tcPr>
            <w:tcW w:w="730" w:type="dxa"/>
            <w:vMerge w:val="continue"/>
            <w:tcBorders>
              <w:left w:val="single" w:color="000000" w:sz="4" w:space="0"/>
              <w:right w:val="single" w:color="000000" w:sz="4" w:space="0"/>
            </w:tcBorders>
            <w:shd w:val="clear" w:color="auto" w:fill="auto"/>
            <w:vAlign w:val="center"/>
          </w:tcPr>
          <w:p w14:paraId="3CCD8226">
            <w:pPr>
              <w:widowControl/>
              <w:spacing w:line="240" w:lineRule="exact"/>
              <w:rPr>
                <w:rFonts w:ascii="宋体" w:hAnsi="宋体" w:cs="宋体"/>
                <w:color w:val="000000"/>
                <w:sz w:val="18"/>
                <w:szCs w:val="18"/>
              </w:rPr>
            </w:pPr>
          </w:p>
        </w:tc>
        <w:tc>
          <w:tcPr>
            <w:tcW w:w="1071" w:type="dxa"/>
            <w:vMerge w:val="restart"/>
            <w:tcBorders>
              <w:top w:val="single" w:color="000000" w:sz="4" w:space="0"/>
              <w:left w:val="single" w:color="000000" w:sz="4" w:space="0"/>
              <w:right w:val="single" w:color="000000" w:sz="4" w:space="0"/>
            </w:tcBorders>
            <w:shd w:val="clear" w:color="auto" w:fill="auto"/>
            <w:vAlign w:val="center"/>
          </w:tcPr>
          <w:p w14:paraId="5DA3A2E3">
            <w:pPr>
              <w:spacing w:line="300" w:lineRule="exact"/>
              <w:jc w:val="center"/>
              <w:rPr>
                <w:rFonts w:ascii="宋体" w:hAnsi="宋体" w:cs="宋体"/>
                <w:bCs/>
                <w:sz w:val="18"/>
                <w:szCs w:val="18"/>
              </w:rPr>
            </w:pPr>
            <w:r>
              <w:rPr>
                <w:rFonts w:hint="eastAsia" w:ascii="宋体" w:hAnsi="宋体" w:cs="宋体"/>
                <w:bCs/>
                <w:sz w:val="18"/>
                <w:szCs w:val="18"/>
              </w:rPr>
              <w:t>售后服务</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DA60">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普通时期到货时间：2天到货（3分）；3到5天到货（1-2分）；5天以上到货（0分）。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E08A1">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3</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67DE">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7C6C">
            <w:pPr>
              <w:widowControl/>
              <w:spacing w:line="240" w:lineRule="exact"/>
              <w:jc w:val="center"/>
              <w:textAlignment w:val="center"/>
              <w:rPr>
                <w:rFonts w:ascii="宋体" w:hAnsi="宋体" w:cs="宋体"/>
                <w:color w:val="000000"/>
                <w:sz w:val="22"/>
                <w:szCs w:val="22"/>
              </w:rPr>
            </w:pPr>
          </w:p>
        </w:tc>
      </w:tr>
      <w:tr w14:paraId="6EE5DE7F">
        <w:tblPrEx>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right w:val="single" w:color="000000" w:sz="4" w:space="0"/>
            </w:tcBorders>
            <w:shd w:val="clear" w:color="auto" w:fill="auto"/>
            <w:vAlign w:val="center"/>
          </w:tcPr>
          <w:p w14:paraId="43533A20">
            <w:pPr>
              <w:widowControl/>
              <w:spacing w:line="240" w:lineRule="exact"/>
              <w:rPr>
                <w:rFonts w:ascii="宋体" w:hAnsi="宋体" w:cs="宋体"/>
                <w:color w:val="000000"/>
                <w:sz w:val="18"/>
                <w:szCs w:val="18"/>
              </w:rPr>
            </w:pPr>
          </w:p>
        </w:tc>
        <w:tc>
          <w:tcPr>
            <w:tcW w:w="1071" w:type="dxa"/>
            <w:vMerge w:val="continue"/>
            <w:tcBorders>
              <w:left w:val="single" w:color="000000" w:sz="4" w:space="0"/>
              <w:right w:val="single" w:color="000000" w:sz="4" w:space="0"/>
            </w:tcBorders>
            <w:shd w:val="clear" w:color="auto" w:fill="auto"/>
            <w:vAlign w:val="center"/>
          </w:tcPr>
          <w:p w14:paraId="279AB267">
            <w:pPr>
              <w:widowControl/>
              <w:spacing w:line="240" w:lineRule="exact"/>
              <w:textAlignment w:val="center"/>
              <w:rPr>
                <w:rFonts w:ascii="宋体" w:hAnsi="宋体" w:cs="宋体"/>
                <w:color w:val="000000"/>
                <w:sz w:val="18"/>
                <w:szCs w:val="18"/>
              </w:rPr>
            </w:pP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7EF7">
            <w:pPr>
              <w:widowControl/>
              <w:spacing w:line="240" w:lineRule="exact"/>
              <w:textAlignment w:val="center"/>
              <w:rPr>
                <w:rFonts w:ascii="宋体" w:hAnsi="宋体" w:cs="宋体"/>
                <w:color w:val="000000"/>
                <w:sz w:val="18"/>
                <w:szCs w:val="18"/>
              </w:rPr>
            </w:pPr>
            <w:r>
              <w:rPr>
                <w:rFonts w:hint="eastAsia" w:ascii="宋体" w:hAnsi="宋体" w:cs="宋体"/>
                <w:bCs/>
                <w:sz w:val="18"/>
                <w:szCs w:val="18"/>
              </w:rPr>
              <w:t>售后服务承诺：24小时响应到场（2分），48小时内响应到场（1分），超过48小时响应到场（0分）。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7C1">
            <w:pPr>
              <w:widowControl/>
              <w:spacing w:line="240" w:lineRule="exact"/>
              <w:jc w:val="center"/>
              <w:textAlignment w:val="center"/>
              <w:rPr>
                <w:rFonts w:ascii="宋体" w:hAnsi="宋体" w:cs="宋体"/>
                <w:color w:val="000000"/>
                <w:sz w:val="18"/>
                <w:szCs w:val="18"/>
              </w:rPr>
            </w:pPr>
            <w:r>
              <w:rPr>
                <w:rFonts w:hint="eastAsia" w:ascii="宋体" w:hAnsi="宋体" w:cs="宋体"/>
                <w:bCs/>
                <w:sz w:val="18"/>
                <w:szCs w:val="18"/>
              </w:rPr>
              <w:t>2</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9D1">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7AB71">
            <w:pPr>
              <w:widowControl/>
              <w:spacing w:line="240" w:lineRule="exact"/>
              <w:jc w:val="center"/>
              <w:textAlignment w:val="center"/>
              <w:rPr>
                <w:rFonts w:ascii="宋体" w:hAnsi="宋体" w:cs="宋体"/>
                <w:color w:val="000000"/>
                <w:sz w:val="22"/>
                <w:szCs w:val="22"/>
              </w:rPr>
            </w:pPr>
          </w:p>
        </w:tc>
      </w:tr>
      <w:tr w14:paraId="48091378">
        <w:tblPrEx>
          <w:tblCellMar>
            <w:top w:w="0" w:type="dxa"/>
            <w:left w:w="108" w:type="dxa"/>
            <w:bottom w:w="0" w:type="dxa"/>
            <w:right w:w="108" w:type="dxa"/>
          </w:tblCellMar>
        </w:tblPrEx>
        <w:trPr>
          <w:trHeight w:val="560" w:hRule="atLeast"/>
          <w:jc w:val="center"/>
        </w:trPr>
        <w:tc>
          <w:tcPr>
            <w:tcW w:w="730" w:type="dxa"/>
            <w:vMerge w:val="continue"/>
            <w:tcBorders>
              <w:left w:val="single" w:color="000000" w:sz="4" w:space="0"/>
              <w:bottom w:val="single" w:color="000000" w:sz="4" w:space="0"/>
              <w:right w:val="single" w:color="000000" w:sz="4" w:space="0"/>
            </w:tcBorders>
            <w:shd w:val="clear" w:color="auto" w:fill="auto"/>
            <w:vAlign w:val="center"/>
          </w:tcPr>
          <w:p w14:paraId="140BAAE1">
            <w:pPr>
              <w:widowControl/>
              <w:spacing w:line="240" w:lineRule="exact"/>
              <w:jc w:val="center"/>
              <w:textAlignment w:val="center"/>
              <w:rPr>
                <w:rFonts w:ascii="宋体" w:hAnsi="宋体" w:cs="宋体"/>
                <w:color w:val="000000"/>
                <w:sz w:val="18"/>
                <w:szCs w:val="18"/>
              </w:rPr>
            </w:pPr>
          </w:p>
        </w:tc>
        <w:tc>
          <w:tcPr>
            <w:tcW w:w="10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3A7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耗材价格评分</w:t>
            </w:r>
          </w:p>
        </w:tc>
        <w:tc>
          <w:tcPr>
            <w:tcW w:w="4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B93F6">
            <w:pPr>
              <w:widowControl/>
              <w:spacing w:line="240" w:lineRule="exact"/>
              <w:ind w:left="90" w:hanging="90" w:hangingChars="50"/>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价格得分=（最低投标价/被评分供应商投标价）×15     （此项统一由采购办计算）</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4E29">
            <w:pPr>
              <w:widowControl/>
              <w:spacing w:line="240" w:lineRule="exact"/>
              <w:jc w:val="center"/>
              <w:textAlignment w:val="center"/>
              <w:rPr>
                <w:rFonts w:ascii="宋体" w:hAnsi="宋体" w:cs="宋体"/>
                <w:color w:val="000000"/>
                <w:sz w:val="18"/>
                <w:szCs w:val="18"/>
              </w:rPr>
            </w:pPr>
            <w:r>
              <w:rPr>
                <w:rFonts w:hint="eastAsia" w:ascii="宋体" w:hAnsi="宋体" w:cs="宋体"/>
                <w:color w:val="000000"/>
                <w:kern w:val="0"/>
                <w:sz w:val="18"/>
                <w:szCs w:val="18"/>
                <w:lang w:bidi="ar"/>
              </w:rPr>
              <w:t>15</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C988C">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6B79">
            <w:pPr>
              <w:widowControl/>
              <w:spacing w:line="240" w:lineRule="exact"/>
              <w:jc w:val="center"/>
              <w:textAlignment w:val="center"/>
              <w:rPr>
                <w:rFonts w:ascii="宋体" w:hAnsi="宋体" w:cs="宋体"/>
                <w:color w:val="000000"/>
                <w:sz w:val="22"/>
                <w:szCs w:val="22"/>
              </w:rPr>
            </w:pPr>
          </w:p>
        </w:tc>
      </w:tr>
      <w:tr w14:paraId="181F83F7">
        <w:tblPrEx>
          <w:tblCellMar>
            <w:top w:w="0" w:type="dxa"/>
            <w:left w:w="108" w:type="dxa"/>
            <w:bottom w:w="0" w:type="dxa"/>
            <w:right w:w="108" w:type="dxa"/>
          </w:tblCellMar>
        </w:tblPrEx>
        <w:trPr>
          <w:trHeight w:val="480" w:hRule="atLeast"/>
          <w:jc w:val="center"/>
        </w:trPr>
        <w:tc>
          <w:tcPr>
            <w:tcW w:w="75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B95637">
            <w:pPr>
              <w:widowControl/>
              <w:spacing w:line="240" w:lineRule="exact"/>
              <w:jc w:val="center"/>
              <w:textAlignment w:val="center"/>
              <w:rPr>
                <w:rFonts w:ascii="宋体" w:hAnsi="宋体" w:cs="宋体"/>
                <w:b/>
                <w:bCs/>
                <w:color w:val="000000"/>
                <w:sz w:val="24"/>
              </w:rPr>
            </w:pPr>
            <w:r>
              <w:rPr>
                <w:rFonts w:hint="eastAsia" w:ascii="宋体" w:hAnsi="宋体" w:cs="宋体"/>
                <w:b/>
                <w:bCs/>
                <w:color w:val="000000"/>
                <w:kern w:val="0"/>
                <w:sz w:val="24"/>
                <w:lang w:bidi="ar"/>
              </w:rPr>
              <w:t>合计</w:t>
            </w: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61BB0">
            <w:pPr>
              <w:widowControl/>
              <w:spacing w:line="240" w:lineRule="exact"/>
              <w:jc w:val="center"/>
              <w:textAlignment w:val="center"/>
              <w:rPr>
                <w:rFonts w:ascii="宋体" w:hAnsi="宋体" w:cs="宋体"/>
                <w:color w:val="000000"/>
                <w:sz w:val="22"/>
                <w:szCs w:val="22"/>
              </w:rPr>
            </w:pPr>
          </w:p>
        </w:tc>
        <w:tc>
          <w:tcPr>
            <w:tcW w:w="1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63266">
            <w:pPr>
              <w:widowControl/>
              <w:spacing w:line="240" w:lineRule="exact"/>
              <w:jc w:val="center"/>
              <w:textAlignment w:val="center"/>
              <w:rPr>
                <w:rFonts w:ascii="宋体" w:hAnsi="宋体" w:cs="宋体"/>
                <w:color w:val="000000"/>
                <w:sz w:val="22"/>
                <w:szCs w:val="22"/>
              </w:rPr>
            </w:pPr>
          </w:p>
        </w:tc>
      </w:tr>
    </w:tbl>
    <w:p w14:paraId="4DCF23A4">
      <w:pPr>
        <w:tabs>
          <w:tab w:val="left" w:pos="709"/>
        </w:tabs>
        <w:adjustRightInd w:val="0"/>
        <w:snapToGrid w:val="0"/>
        <w:spacing w:line="20" w:lineRule="exact"/>
        <w:jc w:val="left"/>
      </w:pPr>
    </w:p>
    <w:sectPr>
      <w:headerReference r:id="rId3" w:type="default"/>
      <w:footerReference r:id="rId4" w:type="default"/>
      <w:pgSz w:w="11906" w:h="16838"/>
      <w:pgMar w:top="720" w:right="340" w:bottom="527" w:left="340" w:header="231" w:footer="283"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99F7A">
    <w:pPr>
      <w:spacing w:line="480" w:lineRule="exact"/>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8A9137">
    <w:pPr>
      <w:pStyle w:val="5"/>
      <w:pBdr>
        <w:bottom w:val="none" w:color="auto" w:sz="0" w:space="1"/>
      </w:pBdr>
      <w:spacing w:line="520" w:lineRule="exact"/>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江门市妇幼保健院招采项目评分表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66F68"/>
    <w:rsid w:val="000960AD"/>
    <w:rsid w:val="000A0ABC"/>
    <w:rsid w:val="00137CD2"/>
    <w:rsid w:val="00143B27"/>
    <w:rsid w:val="001535F6"/>
    <w:rsid w:val="00154B1A"/>
    <w:rsid w:val="00161E8A"/>
    <w:rsid w:val="00162000"/>
    <w:rsid w:val="00162E1F"/>
    <w:rsid w:val="00187F73"/>
    <w:rsid w:val="00193110"/>
    <w:rsid w:val="00193499"/>
    <w:rsid w:val="001B5B95"/>
    <w:rsid w:val="001C5DF0"/>
    <w:rsid w:val="001D308E"/>
    <w:rsid w:val="001D7F64"/>
    <w:rsid w:val="001F437C"/>
    <w:rsid w:val="00216740"/>
    <w:rsid w:val="0023749A"/>
    <w:rsid w:val="0024179B"/>
    <w:rsid w:val="002705F7"/>
    <w:rsid w:val="00272621"/>
    <w:rsid w:val="0027694A"/>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90549"/>
    <w:rsid w:val="00497878"/>
    <w:rsid w:val="004C1423"/>
    <w:rsid w:val="0050581E"/>
    <w:rsid w:val="00513ECE"/>
    <w:rsid w:val="005243A5"/>
    <w:rsid w:val="00526DC0"/>
    <w:rsid w:val="00530482"/>
    <w:rsid w:val="00533958"/>
    <w:rsid w:val="00556D62"/>
    <w:rsid w:val="00566ADB"/>
    <w:rsid w:val="0057136E"/>
    <w:rsid w:val="00574127"/>
    <w:rsid w:val="00577582"/>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4E9D"/>
    <w:rsid w:val="00732269"/>
    <w:rsid w:val="007432CF"/>
    <w:rsid w:val="00751843"/>
    <w:rsid w:val="00780C08"/>
    <w:rsid w:val="007947BC"/>
    <w:rsid w:val="00803258"/>
    <w:rsid w:val="00804B1B"/>
    <w:rsid w:val="00817B88"/>
    <w:rsid w:val="0082650E"/>
    <w:rsid w:val="00854248"/>
    <w:rsid w:val="008B1551"/>
    <w:rsid w:val="008D64C2"/>
    <w:rsid w:val="008F5A43"/>
    <w:rsid w:val="00903484"/>
    <w:rsid w:val="009046F1"/>
    <w:rsid w:val="00904DA4"/>
    <w:rsid w:val="00914218"/>
    <w:rsid w:val="00915ACA"/>
    <w:rsid w:val="009266C7"/>
    <w:rsid w:val="00937C0C"/>
    <w:rsid w:val="009B5B7B"/>
    <w:rsid w:val="009B7F5A"/>
    <w:rsid w:val="009C34DE"/>
    <w:rsid w:val="009D3B54"/>
    <w:rsid w:val="009E0A51"/>
    <w:rsid w:val="009F433E"/>
    <w:rsid w:val="009F603B"/>
    <w:rsid w:val="00A0375A"/>
    <w:rsid w:val="00A25994"/>
    <w:rsid w:val="00A326D2"/>
    <w:rsid w:val="00A35C11"/>
    <w:rsid w:val="00A40F93"/>
    <w:rsid w:val="00A423D3"/>
    <w:rsid w:val="00A55122"/>
    <w:rsid w:val="00A60817"/>
    <w:rsid w:val="00A643B2"/>
    <w:rsid w:val="00A934B5"/>
    <w:rsid w:val="00AA22E2"/>
    <w:rsid w:val="00AA5B59"/>
    <w:rsid w:val="00AC2F3D"/>
    <w:rsid w:val="00AC36FB"/>
    <w:rsid w:val="00B0492A"/>
    <w:rsid w:val="00B32D8A"/>
    <w:rsid w:val="00B66EE8"/>
    <w:rsid w:val="00B74781"/>
    <w:rsid w:val="00BA2983"/>
    <w:rsid w:val="00BA6686"/>
    <w:rsid w:val="00BD4CE1"/>
    <w:rsid w:val="00BD7455"/>
    <w:rsid w:val="00C0765C"/>
    <w:rsid w:val="00C4061F"/>
    <w:rsid w:val="00C40ADD"/>
    <w:rsid w:val="00C560BC"/>
    <w:rsid w:val="00C61A02"/>
    <w:rsid w:val="00C72981"/>
    <w:rsid w:val="00C90F49"/>
    <w:rsid w:val="00C97DDE"/>
    <w:rsid w:val="00CD48DB"/>
    <w:rsid w:val="00CD567B"/>
    <w:rsid w:val="00CF50F7"/>
    <w:rsid w:val="00D031BD"/>
    <w:rsid w:val="00D24572"/>
    <w:rsid w:val="00D266BD"/>
    <w:rsid w:val="00D34FF3"/>
    <w:rsid w:val="00D554FE"/>
    <w:rsid w:val="00D5731E"/>
    <w:rsid w:val="00D64AFB"/>
    <w:rsid w:val="00D7291B"/>
    <w:rsid w:val="00D73D1D"/>
    <w:rsid w:val="00D84386"/>
    <w:rsid w:val="00D87CE4"/>
    <w:rsid w:val="00DA159D"/>
    <w:rsid w:val="00DC6AC7"/>
    <w:rsid w:val="00DD0592"/>
    <w:rsid w:val="00DD059D"/>
    <w:rsid w:val="00DD3D20"/>
    <w:rsid w:val="00DE2169"/>
    <w:rsid w:val="00DF16FF"/>
    <w:rsid w:val="00DF5E0C"/>
    <w:rsid w:val="00E043F5"/>
    <w:rsid w:val="00E4113C"/>
    <w:rsid w:val="00E41F94"/>
    <w:rsid w:val="00E43DB7"/>
    <w:rsid w:val="00E7031A"/>
    <w:rsid w:val="00EA0689"/>
    <w:rsid w:val="00EA2073"/>
    <w:rsid w:val="00EB19D5"/>
    <w:rsid w:val="00EC2EE7"/>
    <w:rsid w:val="00EC6BBE"/>
    <w:rsid w:val="00F25709"/>
    <w:rsid w:val="00F50751"/>
    <w:rsid w:val="00F52E0F"/>
    <w:rsid w:val="00F834A9"/>
    <w:rsid w:val="00F92EB2"/>
    <w:rsid w:val="00FD5302"/>
    <w:rsid w:val="00FE7A31"/>
    <w:rsid w:val="06085010"/>
    <w:rsid w:val="069D376A"/>
    <w:rsid w:val="06AA71FC"/>
    <w:rsid w:val="076A3E76"/>
    <w:rsid w:val="07EF0236"/>
    <w:rsid w:val="085D7EC7"/>
    <w:rsid w:val="08903B99"/>
    <w:rsid w:val="09272E13"/>
    <w:rsid w:val="094D2134"/>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9341FBA"/>
    <w:rsid w:val="1AFA79D1"/>
    <w:rsid w:val="1B202914"/>
    <w:rsid w:val="1D2D666C"/>
    <w:rsid w:val="1D3075F1"/>
    <w:rsid w:val="1F197DC3"/>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A5C0989"/>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qFormat/>
    <w:uiPriority w:val="0"/>
    <w:pPr>
      <w:spacing w:line="560" w:lineRule="exact"/>
      <w:ind w:firstLine="630" w:firstLineChars="200"/>
      <w:jc w:val="both"/>
    </w:pPr>
    <w:rPr>
      <w:rFonts w:ascii="Times New Roman" w:hAnsi="Times New Roman" w:eastAsia="仿宋_GB2312" w:cs="仿宋_GB2312"/>
      <w:spacing w:val="-6"/>
      <w:sz w:val="32"/>
      <w:szCs w:val="32"/>
      <w:lang w:val="en-US" w:eastAsia="zh-CN" w:bidi="ar-SA"/>
    </w:rPr>
  </w:style>
  <w:style w:type="paragraph" w:styleId="3">
    <w:name w:val="Plain Text"/>
    <w:basedOn w:val="1"/>
    <w:link w:val="15"/>
    <w:unhideWhenUsed/>
    <w:qFormat/>
    <w:uiPriority w:val="0"/>
    <w:rPr>
      <w:rFonts w:ascii="宋体" w:hAnsi="Courier New" w:cstheme="minorBidi"/>
      <w:szCs w:val="22"/>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semiHidden/>
    <w:unhideWhenUsed/>
    <w:qFormat/>
    <w:uiPriority w:val="99"/>
    <w:rPr>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纯文本 Char"/>
    <w:basedOn w:val="9"/>
    <w:qFormat/>
    <w:locked/>
    <w:uiPriority w:val="0"/>
    <w:rPr>
      <w:rFonts w:ascii="宋体" w:hAnsi="Courier New" w:eastAsia="宋体"/>
    </w:rPr>
  </w:style>
  <w:style w:type="character" w:customStyle="1" w:styleId="15">
    <w:name w:val="纯文本 Char1"/>
    <w:basedOn w:val="9"/>
    <w:link w:val="3"/>
    <w:semiHidden/>
    <w:qFormat/>
    <w:uiPriority w:val="99"/>
    <w:rPr>
      <w:rFonts w:ascii="宋体" w:hAnsi="Courier New" w:eastAsia="宋体" w:cs="Courier New"/>
      <w:szCs w:val="21"/>
    </w:rPr>
  </w:style>
  <w:style w:type="paragraph" w:customStyle="1" w:styleId="16">
    <w:name w:val="null3"/>
    <w:qFormat/>
    <w:uiPriority w:val="0"/>
    <w:rPr>
      <w:rFonts w:hint="eastAsia" w:ascii="Calibri" w:hAnsi="Calibri" w:eastAsia="宋体" w:cs="宋体"/>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1046</Words>
  <Characters>1068</Characters>
  <Lines>8</Lines>
  <Paragraphs>2</Paragraphs>
  <TotalTime>13</TotalTime>
  <ScaleCrop>false</ScaleCrop>
  <LinksUpToDate>false</LinksUpToDate>
  <CharactersWithSpaces>1082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2026-01-09T09:57:00Z</dcterms:created>
  <dc:creator>倪良军</dc:creator>
  <cp:lastModifiedBy>伍卓坚</cp:lastModifiedBy>
  <cp:lastPrinted>2025-12-04T09:07:00Z</cp:lastPrinted>
  <dcterms:modified xsi:type="dcterms:W3CDTF">2026-01-13T07:12:25Z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D119A311390940BE97DCED676B613AB0_13</vt:lpwstr>
  </property>
</Properties>
</file>