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2703E">
      <w:pPr>
        <w:spacing w:after="240"/>
        <w:jc w:val="center"/>
        <w:rPr>
          <w:rFonts w:hint="default" w:cs="宋体"/>
          <w:sz w:val="32"/>
          <w:szCs w:val="32"/>
          <w:lang w:val="en-US" w:eastAsia="zh-CN"/>
        </w:rPr>
      </w:pPr>
      <w:bookmarkStart w:id="0" w:name="_GoBack"/>
      <w:r>
        <w:rPr>
          <w:rFonts w:hint="eastAsia" w:ascii="方正小标宋简体" w:hAnsi="方正小标宋简体" w:eastAsia="方正小标宋简体" w:cs="方正小标宋简体"/>
          <w:b w:val="0"/>
          <w:bCs w:val="0"/>
          <w:sz w:val="44"/>
          <w:szCs w:val="44"/>
          <w:lang w:eastAsia="zh-CN"/>
        </w:rPr>
        <w:t>江门市妇幼保健院月子餐</w:t>
      </w:r>
      <w:r>
        <w:rPr>
          <w:rFonts w:hint="eastAsia" w:ascii="方正小标宋简体" w:hAnsi="方正小标宋简体" w:eastAsia="方正小标宋简体" w:cs="方正小标宋简体"/>
          <w:b w:val="0"/>
          <w:bCs w:val="0"/>
          <w:sz w:val="44"/>
          <w:szCs w:val="44"/>
          <w:lang w:val="en-US" w:eastAsia="zh-CN"/>
        </w:rPr>
        <w:t>供餐</w:t>
      </w:r>
      <w:r>
        <w:rPr>
          <w:rFonts w:hint="eastAsia" w:ascii="方正小标宋简体" w:hAnsi="方正小标宋简体" w:eastAsia="方正小标宋简体" w:cs="方正小标宋简体"/>
          <w:b w:val="0"/>
          <w:bCs w:val="0"/>
          <w:sz w:val="44"/>
          <w:szCs w:val="44"/>
          <w:lang w:eastAsia="zh-CN"/>
        </w:rPr>
        <w:t>服务项目</w:t>
      </w:r>
      <w:r>
        <w:rPr>
          <w:rFonts w:hint="eastAsia" w:ascii="方正小标宋简体" w:hAnsi="方正小标宋简体" w:eastAsia="方正小标宋简体" w:cs="方正小标宋简体"/>
          <w:b w:val="0"/>
          <w:bCs w:val="0"/>
          <w:sz w:val="44"/>
          <w:szCs w:val="44"/>
          <w:lang w:val="en-US" w:eastAsia="zh-CN"/>
        </w:rPr>
        <w:t>评分标准</w:t>
      </w:r>
      <w:bookmarkEnd w:id="0"/>
    </w:p>
    <w:p w14:paraId="588737B6">
      <w:pPr>
        <w:keepNext w:val="0"/>
        <w:keepLines w:val="0"/>
        <w:pageBreakBefore w:val="0"/>
        <w:widowControl/>
        <w:kinsoku/>
        <w:wordWrap/>
        <w:overflowPunct/>
        <w:topLinePunct w:val="0"/>
        <w:autoSpaceDE/>
        <w:autoSpaceDN/>
        <w:bidi w:val="0"/>
        <w:adjustRightInd/>
        <w:snapToGrid/>
        <w:spacing w:line="240" w:lineRule="auto"/>
        <w:ind w:firstLine="960" w:firstLineChars="3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技术、商务及价格分值分配</w:t>
      </w:r>
    </w:p>
    <w:tbl>
      <w:tblPr>
        <w:tblStyle w:val="6"/>
        <w:tblW w:w="90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2268"/>
        <w:gridCol w:w="2268"/>
        <w:gridCol w:w="2268"/>
      </w:tblGrid>
      <w:tr w14:paraId="00DB3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103" w:type="dxa"/>
            <w:noWrap w:val="0"/>
            <w:vAlign w:val="center"/>
          </w:tcPr>
          <w:p w14:paraId="60643C56">
            <w:pPr>
              <w:spacing w:line="480" w:lineRule="exact"/>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评分项目（Fn）</w:t>
            </w:r>
          </w:p>
        </w:tc>
        <w:tc>
          <w:tcPr>
            <w:tcW w:w="2104" w:type="dxa"/>
            <w:noWrap w:val="0"/>
            <w:vAlign w:val="center"/>
          </w:tcPr>
          <w:p w14:paraId="78E84868">
            <w:pPr>
              <w:spacing w:line="480" w:lineRule="exact"/>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F1技术评分</w:t>
            </w:r>
          </w:p>
        </w:tc>
        <w:tc>
          <w:tcPr>
            <w:tcW w:w="2104" w:type="dxa"/>
            <w:noWrap w:val="0"/>
            <w:vAlign w:val="center"/>
          </w:tcPr>
          <w:p w14:paraId="1D30F8A5">
            <w:pPr>
              <w:spacing w:line="480" w:lineRule="exact"/>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F2商务评分</w:t>
            </w:r>
          </w:p>
        </w:tc>
        <w:tc>
          <w:tcPr>
            <w:tcW w:w="2104" w:type="dxa"/>
            <w:noWrap w:val="0"/>
            <w:vAlign w:val="center"/>
          </w:tcPr>
          <w:p w14:paraId="43A6B59F">
            <w:pPr>
              <w:spacing w:line="480" w:lineRule="exact"/>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F3</w:t>
            </w:r>
            <w:r>
              <w:rPr>
                <w:rFonts w:hint="eastAsia" w:ascii="新宋体" w:hAnsi="新宋体" w:eastAsia="新宋体" w:cs="新宋体"/>
                <w:color w:val="000000"/>
                <w:szCs w:val="21"/>
                <w:lang w:val="en-US" w:eastAsia="zh-CN"/>
              </w:rPr>
              <w:t>样品</w:t>
            </w:r>
            <w:r>
              <w:rPr>
                <w:rFonts w:hint="eastAsia" w:ascii="新宋体" w:hAnsi="新宋体" w:eastAsia="新宋体" w:cs="新宋体"/>
                <w:color w:val="000000"/>
                <w:szCs w:val="21"/>
              </w:rPr>
              <w:t>评分</w:t>
            </w:r>
          </w:p>
        </w:tc>
      </w:tr>
      <w:tr w14:paraId="39BFD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2103" w:type="dxa"/>
            <w:noWrap w:val="0"/>
            <w:vAlign w:val="top"/>
          </w:tcPr>
          <w:p w14:paraId="52501055">
            <w:pPr>
              <w:spacing w:line="480" w:lineRule="exact"/>
              <w:jc w:val="center"/>
              <w:rPr>
                <w:rFonts w:hint="eastAsia" w:ascii="新宋体" w:hAnsi="新宋体" w:eastAsia="新宋体" w:cs="新宋体"/>
                <w:color w:val="000000"/>
                <w:szCs w:val="21"/>
              </w:rPr>
            </w:pPr>
            <w:r>
              <w:rPr>
                <w:rFonts w:hint="eastAsia" w:ascii="新宋体" w:hAnsi="新宋体" w:eastAsia="新宋体" w:cs="新宋体"/>
                <w:color w:val="000000"/>
                <w:szCs w:val="21"/>
              </w:rPr>
              <w:t>分值</w:t>
            </w:r>
          </w:p>
        </w:tc>
        <w:tc>
          <w:tcPr>
            <w:tcW w:w="2104" w:type="dxa"/>
            <w:noWrap w:val="0"/>
            <w:vAlign w:val="bottom"/>
          </w:tcPr>
          <w:p w14:paraId="3B8250B7">
            <w:pPr>
              <w:spacing w:line="480" w:lineRule="exact"/>
              <w:jc w:val="center"/>
              <w:rPr>
                <w:rFonts w:hint="default" w:ascii="新宋体" w:hAnsi="新宋体" w:eastAsia="新宋体" w:cs="新宋体"/>
                <w:color w:val="000000"/>
                <w:szCs w:val="21"/>
                <w:lang w:val="en-US" w:eastAsia="zh-CN"/>
              </w:rPr>
            </w:pPr>
            <w:r>
              <w:rPr>
                <w:rFonts w:hint="eastAsia" w:ascii="新宋体" w:hAnsi="新宋体" w:eastAsia="新宋体" w:cs="新宋体"/>
                <w:color w:val="000000"/>
                <w:szCs w:val="21"/>
                <w:lang w:val="en-US" w:eastAsia="zh-CN"/>
              </w:rPr>
              <w:t>43</w:t>
            </w:r>
          </w:p>
        </w:tc>
        <w:tc>
          <w:tcPr>
            <w:tcW w:w="2104" w:type="dxa"/>
            <w:noWrap w:val="0"/>
            <w:vAlign w:val="bottom"/>
          </w:tcPr>
          <w:p w14:paraId="22466FC7">
            <w:pPr>
              <w:spacing w:line="480" w:lineRule="exact"/>
              <w:jc w:val="center"/>
              <w:rPr>
                <w:rFonts w:hint="default" w:ascii="新宋体" w:hAnsi="新宋体" w:eastAsia="新宋体" w:cs="新宋体"/>
                <w:color w:val="000000"/>
                <w:szCs w:val="21"/>
                <w:lang w:val="en-US" w:eastAsia="zh-CN"/>
              </w:rPr>
            </w:pPr>
            <w:r>
              <w:rPr>
                <w:rFonts w:hint="eastAsia" w:ascii="新宋体" w:hAnsi="新宋体" w:eastAsia="新宋体" w:cs="新宋体"/>
                <w:color w:val="000000"/>
                <w:szCs w:val="21"/>
                <w:lang w:val="en-US" w:eastAsia="zh-CN"/>
              </w:rPr>
              <w:t>29</w:t>
            </w:r>
          </w:p>
        </w:tc>
        <w:tc>
          <w:tcPr>
            <w:tcW w:w="2104" w:type="dxa"/>
            <w:noWrap w:val="0"/>
            <w:vAlign w:val="bottom"/>
          </w:tcPr>
          <w:p w14:paraId="04F7565D">
            <w:pPr>
              <w:spacing w:line="480" w:lineRule="exact"/>
              <w:jc w:val="center"/>
              <w:rPr>
                <w:rFonts w:hint="default" w:ascii="新宋体" w:hAnsi="新宋体" w:eastAsia="新宋体" w:cs="新宋体"/>
                <w:color w:val="000000"/>
                <w:szCs w:val="21"/>
                <w:lang w:val="en-US" w:eastAsia="zh-CN"/>
              </w:rPr>
            </w:pPr>
            <w:r>
              <w:rPr>
                <w:rFonts w:hint="eastAsia" w:ascii="新宋体" w:hAnsi="新宋体" w:eastAsia="新宋体" w:cs="新宋体"/>
                <w:color w:val="000000"/>
                <w:szCs w:val="21"/>
                <w:lang w:val="en-US" w:eastAsia="zh-CN"/>
              </w:rPr>
              <w:t>28</w:t>
            </w:r>
          </w:p>
        </w:tc>
      </w:tr>
    </w:tbl>
    <w:p w14:paraId="2D4817D1">
      <w:pPr>
        <w:spacing w:line="360" w:lineRule="auto"/>
        <w:rPr>
          <w:rFonts w:hint="eastAsia" w:ascii="新宋体" w:hAnsi="新宋体" w:eastAsia="新宋体" w:cs="新宋体"/>
          <w:sz w:val="18"/>
          <w:szCs w:val="18"/>
        </w:rPr>
      </w:pPr>
    </w:p>
    <w:p w14:paraId="227908EE">
      <w:pPr>
        <w:keepNext w:val="0"/>
        <w:keepLines w:val="0"/>
        <w:pageBreakBefore w:val="0"/>
        <w:widowControl/>
        <w:kinsoku/>
        <w:wordWrap/>
        <w:overflowPunct/>
        <w:topLinePunct w:val="0"/>
        <w:autoSpaceDE/>
        <w:autoSpaceDN/>
        <w:bidi w:val="0"/>
        <w:adjustRightInd/>
        <w:snapToGrid/>
        <w:spacing w:line="240" w:lineRule="auto"/>
        <w:ind w:firstLine="960" w:firstLineChars="3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技术评分表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218"/>
        <w:gridCol w:w="857"/>
        <w:gridCol w:w="6598"/>
      </w:tblGrid>
      <w:tr w14:paraId="54B0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20" w:type="pct"/>
            <w:shd w:val="clear" w:color="auto" w:fill="FFFFFF"/>
            <w:noWrap w:val="0"/>
            <w:vAlign w:val="center"/>
          </w:tcPr>
          <w:p w14:paraId="42156D4A">
            <w:pPr>
              <w:keepNext w:val="0"/>
              <w:keepLines w:val="0"/>
              <w:widowControl/>
              <w:suppressLineNumbers w:val="0"/>
              <w:jc w:val="center"/>
              <w:textAlignment w:val="center"/>
              <w:rPr>
                <w:rFonts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序号</w:t>
            </w:r>
          </w:p>
        </w:tc>
        <w:tc>
          <w:tcPr>
            <w:tcW w:w="671" w:type="pct"/>
            <w:shd w:val="clear" w:color="auto" w:fill="FFFFFF"/>
            <w:noWrap w:val="0"/>
            <w:vAlign w:val="center"/>
          </w:tcPr>
          <w:p w14:paraId="68FB51CD">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评审项目</w:t>
            </w:r>
          </w:p>
        </w:tc>
        <w:tc>
          <w:tcPr>
            <w:tcW w:w="472" w:type="pct"/>
            <w:shd w:val="clear" w:color="auto" w:fill="FFFFFF"/>
            <w:noWrap w:val="0"/>
            <w:vAlign w:val="center"/>
          </w:tcPr>
          <w:p w14:paraId="395D528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单项分值</w:t>
            </w:r>
          </w:p>
        </w:tc>
        <w:tc>
          <w:tcPr>
            <w:tcW w:w="3635" w:type="pct"/>
            <w:shd w:val="clear" w:color="auto" w:fill="FFFFFF"/>
            <w:noWrap w:val="0"/>
            <w:vAlign w:val="center"/>
          </w:tcPr>
          <w:p w14:paraId="5F566F4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评审标准说明</w:t>
            </w:r>
          </w:p>
        </w:tc>
      </w:tr>
      <w:tr w14:paraId="2B9B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0" w:type="pct"/>
            <w:vMerge w:val="restart"/>
            <w:shd w:val="clear" w:color="auto" w:fill="FFFFFF"/>
            <w:noWrap w:val="0"/>
            <w:vAlign w:val="center"/>
          </w:tcPr>
          <w:p w14:paraId="1ABF2D8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671" w:type="pct"/>
            <w:vMerge w:val="restart"/>
            <w:shd w:val="clear" w:color="auto" w:fill="FFFFFF"/>
            <w:noWrap w:val="0"/>
            <w:vAlign w:val="center"/>
          </w:tcPr>
          <w:p w14:paraId="261188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月子餐</w:t>
            </w:r>
            <w:r>
              <w:rPr>
                <w:rFonts w:hint="eastAsia" w:cs="宋体"/>
                <w:i w:val="0"/>
                <w:iCs w:val="0"/>
                <w:color w:val="000000"/>
                <w:kern w:val="0"/>
                <w:sz w:val="20"/>
                <w:szCs w:val="20"/>
                <w:u w:val="none"/>
                <w:lang w:val="en-US" w:eastAsia="zh-CN" w:bidi="ar"/>
              </w:rPr>
              <w:t>1（一日三餐）</w:t>
            </w:r>
            <w:r>
              <w:rPr>
                <w:rFonts w:hint="eastAsia" w:ascii="宋体" w:hAnsi="宋体" w:eastAsia="宋体" w:cs="宋体"/>
                <w:i w:val="0"/>
                <w:iCs w:val="0"/>
                <w:color w:val="000000"/>
                <w:kern w:val="0"/>
                <w:sz w:val="20"/>
                <w:szCs w:val="20"/>
                <w:u w:val="none"/>
                <w:lang w:val="en-US" w:eastAsia="zh-CN" w:bidi="ar"/>
              </w:rPr>
              <w:t>方案科学性（3分）</w:t>
            </w:r>
          </w:p>
        </w:tc>
        <w:tc>
          <w:tcPr>
            <w:tcW w:w="472" w:type="pct"/>
            <w:vMerge w:val="restart"/>
            <w:shd w:val="clear" w:color="auto" w:fill="FFFFFF"/>
            <w:noWrap w:val="0"/>
            <w:vAlign w:val="center"/>
          </w:tcPr>
          <w:p w14:paraId="1AB4D9C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3635" w:type="pct"/>
            <w:shd w:val="clear" w:color="auto" w:fill="FFFFFF"/>
            <w:noWrap w:val="0"/>
            <w:vAlign w:val="center"/>
          </w:tcPr>
          <w:p w14:paraId="4D702098">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是否符合产后妈妈“排、调、补、养”不同阶段的生理及营养需求（如第一周排恶露、第二周收缩内脏、第三四周滋补催乳等）得</w:t>
            </w:r>
            <w:r>
              <w:rPr>
                <w:rFonts w:hint="eastAsia" w:ascii="新宋体" w:hAnsi="新宋体" w:eastAsia="新宋体" w:cs="新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p>
        </w:tc>
      </w:tr>
      <w:tr w14:paraId="0670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0" w:type="pct"/>
            <w:vMerge w:val="continue"/>
            <w:shd w:val="clear" w:color="auto" w:fill="FFFFFF"/>
            <w:noWrap w:val="0"/>
            <w:vAlign w:val="center"/>
          </w:tcPr>
          <w:p w14:paraId="03A4E272">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48A868E3">
            <w:pPr>
              <w:jc w:val="center"/>
              <w:rPr>
                <w:rFonts w:hint="default" w:ascii="Times New Roman" w:hAnsi="Times New Roman" w:eastAsia="宋体" w:cs="Times New Roman"/>
                <w:i w:val="0"/>
                <w:iCs w:val="0"/>
                <w:color w:val="000000"/>
                <w:sz w:val="20"/>
                <w:szCs w:val="20"/>
                <w:u w:val="none"/>
              </w:rPr>
            </w:pPr>
          </w:p>
        </w:tc>
        <w:tc>
          <w:tcPr>
            <w:tcW w:w="472" w:type="pct"/>
            <w:vMerge w:val="continue"/>
            <w:shd w:val="clear" w:color="auto" w:fill="FFFFFF"/>
            <w:noWrap w:val="0"/>
            <w:vAlign w:val="center"/>
          </w:tcPr>
          <w:p w14:paraId="39CCDDBB">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0224ACE2">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食谱设计是否遵循《中国居民膳食指南》及妇幼营养相关专业指导，食材搭配是否科学，能否保证营养均衡（如优质蛋白、膳食纤维、微量元素等）得</w:t>
            </w:r>
            <w:r>
              <w:rPr>
                <w:rFonts w:hint="eastAsia" w:ascii="新宋体" w:hAnsi="新宋体" w:eastAsia="新宋体" w:cs="新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p>
        </w:tc>
      </w:tr>
      <w:tr w14:paraId="045C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20" w:type="pct"/>
            <w:vMerge w:val="continue"/>
            <w:shd w:val="clear" w:color="auto" w:fill="FFFFFF"/>
            <w:noWrap w:val="0"/>
            <w:vAlign w:val="center"/>
          </w:tcPr>
          <w:p w14:paraId="1933C4DC">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1F01DA98">
            <w:pPr>
              <w:jc w:val="center"/>
              <w:rPr>
                <w:rFonts w:hint="default" w:ascii="Times New Roman" w:hAnsi="Times New Roman" w:eastAsia="宋体" w:cs="Times New Roman"/>
                <w:i w:val="0"/>
                <w:iCs w:val="0"/>
                <w:color w:val="000000"/>
                <w:sz w:val="20"/>
                <w:szCs w:val="20"/>
                <w:u w:val="none"/>
              </w:rPr>
            </w:pPr>
          </w:p>
        </w:tc>
        <w:tc>
          <w:tcPr>
            <w:tcW w:w="472" w:type="pct"/>
            <w:vMerge w:val="continue"/>
            <w:shd w:val="clear" w:color="auto" w:fill="FFFFFF"/>
            <w:noWrap w:val="0"/>
            <w:vAlign w:val="center"/>
          </w:tcPr>
          <w:p w14:paraId="09173595">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18D76BF6">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是否针对剖宫产、顺产、妊娠期糖尿病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高血压等特殊情况的产妇，提供个性化的饮食调整方案。得</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p>
        </w:tc>
      </w:tr>
      <w:tr w14:paraId="484B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6A67C8E0">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3EA7F31F">
            <w:pPr>
              <w:jc w:val="center"/>
              <w:rPr>
                <w:rFonts w:hint="default" w:ascii="Times New Roman" w:hAnsi="Times New Roman" w:eastAsia="宋体" w:cs="Times New Roman"/>
                <w:i w:val="0"/>
                <w:iCs w:val="0"/>
                <w:color w:val="000000"/>
                <w:sz w:val="20"/>
                <w:szCs w:val="20"/>
                <w:u w:val="none"/>
              </w:rPr>
            </w:pPr>
          </w:p>
        </w:tc>
        <w:tc>
          <w:tcPr>
            <w:tcW w:w="472" w:type="pct"/>
            <w:vMerge w:val="continue"/>
            <w:shd w:val="clear" w:color="auto" w:fill="FFFFFF"/>
            <w:noWrap w:val="0"/>
            <w:vAlign w:val="center"/>
          </w:tcPr>
          <w:p w14:paraId="422E6048">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6D38850D">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4.不提供方案不得分。</w:t>
            </w:r>
          </w:p>
        </w:tc>
      </w:tr>
      <w:tr w14:paraId="274D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 w:type="pct"/>
            <w:vMerge w:val="restart"/>
            <w:shd w:val="clear" w:color="auto" w:fill="FFFFFF"/>
            <w:noWrap w:val="0"/>
            <w:vAlign w:val="center"/>
          </w:tcPr>
          <w:p w14:paraId="35C6F8D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671" w:type="pct"/>
            <w:vMerge w:val="restart"/>
            <w:shd w:val="clear" w:color="auto" w:fill="FFFFFF"/>
            <w:noWrap w:val="0"/>
            <w:vAlign w:val="center"/>
          </w:tcPr>
          <w:p w14:paraId="18474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月子</w:t>
            </w:r>
            <w:r>
              <w:rPr>
                <w:rFonts w:hint="eastAsia" w:ascii="宋体" w:hAnsi="宋体" w:eastAsia="宋体" w:cs="宋体"/>
                <w:i w:val="0"/>
                <w:iCs w:val="0"/>
                <w:color w:val="000000"/>
                <w:kern w:val="0"/>
                <w:sz w:val="20"/>
                <w:szCs w:val="20"/>
                <w:u w:val="none"/>
                <w:lang w:val="en-US" w:eastAsia="zh-CN" w:bidi="ar"/>
              </w:rPr>
              <w:t>餐</w:t>
            </w:r>
            <w:r>
              <w:rPr>
                <w:rFonts w:hint="eastAsia" w:cs="宋体"/>
                <w:i w:val="0"/>
                <w:iCs w:val="0"/>
                <w:color w:val="000000"/>
                <w:kern w:val="0"/>
                <w:sz w:val="20"/>
                <w:szCs w:val="20"/>
                <w:u w:val="none"/>
                <w:lang w:val="en-US" w:eastAsia="zh-CN" w:bidi="ar"/>
              </w:rPr>
              <w:t>2（一日六餐）</w:t>
            </w:r>
            <w:r>
              <w:rPr>
                <w:rFonts w:hint="eastAsia" w:ascii="宋体" w:hAnsi="宋体" w:eastAsia="宋体" w:cs="宋体"/>
                <w:i w:val="0"/>
                <w:iCs w:val="0"/>
                <w:color w:val="000000"/>
                <w:kern w:val="0"/>
                <w:sz w:val="20"/>
                <w:szCs w:val="20"/>
                <w:u w:val="none"/>
                <w:lang w:val="en-US" w:eastAsia="zh-CN" w:bidi="ar"/>
              </w:rPr>
              <w:t>方案全面性（3分）</w:t>
            </w:r>
          </w:p>
        </w:tc>
        <w:tc>
          <w:tcPr>
            <w:tcW w:w="472" w:type="pct"/>
            <w:vMerge w:val="restart"/>
            <w:shd w:val="clear" w:color="auto" w:fill="FFFFFF"/>
            <w:noWrap w:val="0"/>
            <w:vAlign w:val="center"/>
          </w:tcPr>
          <w:p w14:paraId="6290FA2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3635" w:type="pct"/>
            <w:shd w:val="clear" w:color="auto" w:fill="FFFFFF"/>
            <w:noWrap w:val="0"/>
            <w:vAlign w:val="center"/>
          </w:tcPr>
          <w:p w14:paraId="10F1F9BD">
            <w:pPr>
              <w:keepNext w:val="0"/>
              <w:keepLines w:val="0"/>
              <w:widowControl/>
              <w:suppressLineNumbers w:val="0"/>
              <w:jc w:val="both"/>
              <w:textAlignment w:val="center"/>
              <w:rPr>
                <w:rFonts w:hint="default" w:ascii="新宋体" w:hAnsi="新宋体" w:eastAsia="新宋体" w:cs="新宋体"/>
                <w:i w:val="0"/>
                <w:iCs w:val="0"/>
                <w:color w:val="000000"/>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是否符合产后妈妈“排、调、补、养”不同阶段的生理及营养需求（如第一周排恶露、第二周收缩内脏、第三四周滋补催乳等）得</w:t>
            </w:r>
            <w:r>
              <w:rPr>
                <w:rFonts w:hint="eastAsia" w:ascii="新宋体" w:hAnsi="新宋体" w:eastAsia="新宋体" w:cs="新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p>
        </w:tc>
      </w:tr>
      <w:tr w14:paraId="326F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 w:type="pct"/>
            <w:vMerge w:val="continue"/>
            <w:shd w:val="clear" w:color="auto" w:fill="FFFFFF"/>
            <w:noWrap w:val="0"/>
            <w:vAlign w:val="center"/>
          </w:tcPr>
          <w:p w14:paraId="12C23AEA">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498085EF">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505A90AD">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47ECBF81">
            <w:pPr>
              <w:keepNext w:val="0"/>
              <w:keepLines w:val="0"/>
              <w:widowControl/>
              <w:suppressLineNumbers w:val="0"/>
              <w:jc w:val="left"/>
              <w:textAlignment w:val="center"/>
              <w:rPr>
                <w:rFonts w:hint="default" w:ascii="新宋体" w:hAnsi="新宋体" w:eastAsia="新宋体" w:cs="新宋体"/>
                <w:i w:val="0"/>
                <w:iCs w:val="0"/>
                <w:color w:val="000000"/>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食谱设计是否遵循《中国居民膳食指南》及妇幼营养相关专业指导，食材搭配是否科学，能否保证营养均衡（如优质蛋白、膳食纤维、微量元素等）得</w:t>
            </w:r>
            <w:r>
              <w:rPr>
                <w:rFonts w:hint="eastAsia" w:ascii="新宋体" w:hAnsi="新宋体" w:eastAsia="新宋体" w:cs="新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p>
        </w:tc>
      </w:tr>
      <w:tr w14:paraId="2516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20" w:type="pct"/>
            <w:vMerge w:val="continue"/>
            <w:shd w:val="clear" w:color="auto" w:fill="FFFFFF"/>
            <w:noWrap w:val="0"/>
            <w:vAlign w:val="center"/>
          </w:tcPr>
          <w:p w14:paraId="066E2D4A">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1FFC4FF0">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2461DE6E">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053A5F26">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是否针对剖宫产、顺产、妊娠期糖尿病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高血压等特殊情况的产妇，提供个性化的饮食调整方案。得</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w:t>
            </w:r>
          </w:p>
        </w:tc>
      </w:tr>
      <w:tr w14:paraId="7742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4417FA53">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7123D1B3">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5D1D96DB">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72785972">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4.未有上述相关内容得0分。</w:t>
            </w:r>
          </w:p>
        </w:tc>
      </w:tr>
      <w:tr w14:paraId="41C9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restart"/>
            <w:shd w:val="clear" w:color="auto" w:fill="FFFFFF"/>
            <w:noWrap w:val="0"/>
            <w:vAlign w:val="center"/>
          </w:tcPr>
          <w:p w14:paraId="065631D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671" w:type="pct"/>
            <w:vMerge w:val="restart"/>
            <w:shd w:val="clear" w:color="auto" w:fill="FFFFFF"/>
            <w:noWrap w:val="0"/>
            <w:vAlign w:val="center"/>
          </w:tcPr>
          <w:p w14:paraId="7799796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菜品多样性与创新性（2分）</w:t>
            </w:r>
          </w:p>
        </w:tc>
        <w:tc>
          <w:tcPr>
            <w:tcW w:w="472" w:type="pct"/>
            <w:vMerge w:val="restart"/>
            <w:shd w:val="clear" w:color="auto" w:fill="FFFFFF"/>
            <w:noWrap w:val="0"/>
            <w:vAlign w:val="center"/>
          </w:tcPr>
          <w:p w14:paraId="08E0398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3635" w:type="pct"/>
            <w:shd w:val="clear" w:color="auto" w:fill="FFFFFF"/>
            <w:noWrap w:val="0"/>
            <w:vAlign w:val="center"/>
          </w:tcPr>
          <w:p w14:paraId="7A391BE1">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1.菜品种类（主食、主菜、汤品、点心等）是否丰富，得1分；</w:t>
            </w:r>
          </w:p>
        </w:tc>
      </w:tr>
      <w:tr w14:paraId="6DA9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continue"/>
            <w:shd w:val="clear" w:color="auto" w:fill="FFFFFF"/>
            <w:noWrap w:val="0"/>
            <w:vAlign w:val="center"/>
          </w:tcPr>
          <w:p w14:paraId="42CCF53F">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3BA3455F">
            <w:pPr>
              <w:jc w:val="center"/>
              <w:rPr>
                <w:rFonts w:hint="eastAsia" w:ascii="新宋体" w:hAnsi="新宋体" w:eastAsia="新宋体" w:cs="新宋体"/>
                <w:i w:val="0"/>
                <w:iCs w:val="0"/>
                <w:color w:val="000000"/>
                <w:sz w:val="20"/>
                <w:szCs w:val="20"/>
                <w:u w:val="none"/>
              </w:rPr>
            </w:pPr>
          </w:p>
        </w:tc>
        <w:tc>
          <w:tcPr>
            <w:tcW w:w="472" w:type="pct"/>
            <w:vMerge w:val="continue"/>
            <w:shd w:val="clear" w:color="auto" w:fill="FFFFFF"/>
            <w:noWrap w:val="0"/>
            <w:vAlign w:val="center"/>
          </w:tcPr>
          <w:p w14:paraId="259C3F94">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4403E488">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2.是否具备菜品研发和创新能力，能根据季节变化和患者反馈更新菜单。得1分；</w:t>
            </w:r>
          </w:p>
        </w:tc>
      </w:tr>
      <w:tr w14:paraId="7CFE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21487587">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4FB5A2C5">
            <w:pPr>
              <w:jc w:val="center"/>
              <w:rPr>
                <w:rFonts w:hint="eastAsia" w:ascii="新宋体" w:hAnsi="新宋体" w:eastAsia="新宋体" w:cs="新宋体"/>
                <w:i w:val="0"/>
                <w:iCs w:val="0"/>
                <w:color w:val="000000"/>
                <w:sz w:val="20"/>
                <w:szCs w:val="20"/>
                <w:u w:val="none"/>
              </w:rPr>
            </w:pPr>
          </w:p>
        </w:tc>
        <w:tc>
          <w:tcPr>
            <w:tcW w:w="472" w:type="pct"/>
            <w:vMerge w:val="continue"/>
            <w:shd w:val="clear" w:color="auto" w:fill="FFFFFF"/>
            <w:noWrap w:val="0"/>
            <w:vAlign w:val="center"/>
          </w:tcPr>
          <w:p w14:paraId="03F9F397">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46FF66B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3.未提供相关内容的，得0分。</w:t>
            </w:r>
          </w:p>
        </w:tc>
      </w:tr>
      <w:tr w14:paraId="1BE5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restart"/>
            <w:shd w:val="clear" w:color="auto" w:fill="FFFFFF"/>
            <w:noWrap w:val="0"/>
            <w:vAlign w:val="center"/>
          </w:tcPr>
          <w:p w14:paraId="6929E09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671" w:type="pct"/>
            <w:vMerge w:val="restart"/>
            <w:shd w:val="clear" w:color="auto" w:fill="FFFFFF"/>
            <w:noWrap w:val="0"/>
            <w:vAlign w:val="center"/>
          </w:tcPr>
          <w:p w14:paraId="1B0CF24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特殊需求应对能力（1分）</w:t>
            </w:r>
          </w:p>
        </w:tc>
        <w:tc>
          <w:tcPr>
            <w:tcW w:w="472" w:type="pct"/>
            <w:vMerge w:val="restart"/>
            <w:shd w:val="clear" w:color="auto" w:fill="FFFFFF"/>
            <w:noWrap w:val="0"/>
            <w:vAlign w:val="center"/>
          </w:tcPr>
          <w:p w14:paraId="225A19C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w:t>
            </w:r>
          </w:p>
        </w:tc>
        <w:tc>
          <w:tcPr>
            <w:tcW w:w="3635" w:type="pct"/>
            <w:shd w:val="clear" w:color="auto" w:fill="FFFFFF"/>
            <w:noWrap w:val="0"/>
            <w:vAlign w:val="center"/>
          </w:tcPr>
          <w:p w14:paraId="057E670C">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1.是否具备应对少数民族（如清真）、素食、食物过敏等特殊饮食需求的能力和预案，得1分；</w:t>
            </w:r>
          </w:p>
        </w:tc>
      </w:tr>
      <w:tr w14:paraId="23EA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5F17DF5C">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4306EE1E">
            <w:pPr>
              <w:jc w:val="center"/>
              <w:rPr>
                <w:rFonts w:hint="eastAsia" w:ascii="新宋体" w:hAnsi="新宋体" w:eastAsia="新宋体" w:cs="新宋体"/>
                <w:i w:val="0"/>
                <w:iCs w:val="0"/>
                <w:color w:val="000000"/>
                <w:sz w:val="20"/>
                <w:szCs w:val="20"/>
                <w:u w:val="none"/>
              </w:rPr>
            </w:pPr>
          </w:p>
        </w:tc>
        <w:tc>
          <w:tcPr>
            <w:tcW w:w="472" w:type="pct"/>
            <w:vMerge w:val="continue"/>
            <w:shd w:val="clear" w:color="auto" w:fill="FFFFFF"/>
            <w:noWrap w:val="0"/>
            <w:vAlign w:val="center"/>
          </w:tcPr>
          <w:p w14:paraId="0BAAF8C7">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3FEDAA82">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2.未提供相关内容的，得0分。</w:t>
            </w:r>
          </w:p>
        </w:tc>
      </w:tr>
      <w:tr w14:paraId="410D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0" w:type="pct"/>
            <w:vMerge w:val="restart"/>
            <w:shd w:val="clear" w:color="auto" w:fill="FFFFFF"/>
            <w:noWrap w:val="0"/>
            <w:vAlign w:val="center"/>
          </w:tcPr>
          <w:p w14:paraId="460E2F5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671" w:type="pct"/>
            <w:vMerge w:val="restart"/>
            <w:shd w:val="clear" w:color="auto" w:fill="FFFFFF"/>
            <w:noWrap w:val="0"/>
            <w:vAlign w:val="center"/>
          </w:tcPr>
          <w:p w14:paraId="7BF1009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食品安全管理体系认证（14分）</w:t>
            </w:r>
          </w:p>
        </w:tc>
        <w:tc>
          <w:tcPr>
            <w:tcW w:w="472" w:type="pct"/>
            <w:vMerge w:val="restart"/>
            <w:shd w:val="clear" w:color="auto" w:fill="FFFFFF"/>
            <w:noWrap w:val="0"/>
            <w:vAlign w:val="center"/>
          </w:tcPr>
          <w:p w14:paraId="119333E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14</w:t>
            </w:r>
          </w:p>
        </w:tc>
        <w:tc>
          <w:tcPr>
            <w:tcW w:w="3635" w:type="pct"/>
            <w:shd w:val="clear" w:color="auto" w:fill="FFFFFF"/>
            <w:noWrap w:val="0"/>
            <w:vAlign w:val="center"/>
          </w:tcPr>
          <w:p w14:paraId="042F347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1.投标人是否具备有效的食品安全管理体系认证，（需提供证书复印件，满分；有完善体系文件但无认证，酌情给分；无0分）；得2分；</w:t>
            </w:r>
          </w:p>
        </w:tc>
      </w:tr>
      <w:tr w14:paraId="245C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0" w:type="pct"/>
            <w:vMerge w:val="continue"/>
            <w:shd w:val="clear" w:color="auto" w:fill="FFFFFF"/>
            <w:noWrap w:val="0"/>
            <w:vAlign w:val="center"/>
          </w:tcPr>
          <w:p w14:paraId="0621F0E3">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2D7DE6CE">
            <w:pPr>
              <w:jc w:val="center"/>
              <w:rPr>
                <w:rFonts w:hint="eastAsia" w:ascii="新宋体" w:hAnsi="新宋体" w:eastAsia="新宋体" w:cs="新宋体"/>
                <w:i w:val="0"/>
                <w:iCs w:val="0"/>
                <w:color w:val="000000"/>
                <w:sz w:val="20"/>
                <w:szCs w:val="20"/>
                <w:u w:val="none"/>
              </w:rPr>
            </w:pPr>
          </w:p>
        </w:tc>
        <w:tc>
          <w:tcPr>
            <w:tcW w:w="472" w:type="pct"/>
            <w:vMerge w:val="continue"/>
            <w:shd w:val="clear" w:color="auto" w:fill="FFFFFF"/>
            <w:noWrap w:val="0"/>
            <w:vAlign w:val="center"/>
          </w:tcPr>
          <w:p w14:paraId="777F9C28">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40031F02">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 中央厨房配套等设备展示，如：面点间（2分）、副食库（2分）、洗消间（2分）、厨房（3分）、分餐间（3分），餐具（1分），留样（1分）得14分；</w:t>
            </w:r>
          </w:p>
        </w:tc>
      </w:tr>
      <w:tr w14:paraId="1F9D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7FBB8810">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5DB62AC7">
            <w:pPr>
              <w:jc w:val="center"/>
              <w:rPr>
                <w:rFonts w:hint="eastAsia" w:ascii="新宋体" w:hAnsi="新宋体" w:eastAsia="新宋体" w:cs="新宋体"/>
                <w:i w:val="0"/>
                <w:iCs w:val="0"/>
                <w:color w:val="000000"/>
                <w:sz w:val="20"/>
                <w:szCs w:val="20"/>
                <w:u w:val="none"/>
              </w:rPr>
            </w:pPr>
          </w:p>
        </w:tc>
        <w:tc>
          <w:tcPr>
            <w:tcW w:w="472" w:type="pct"/>
            <w:vMerge w:val="continue"/>
            <w:shd w:val="clear" w:color="auto" w:fill="FFFFFF"/>
            <w:noWrap w:val="0"/>
            <w:vAlign w:val="center"/>
          </w:tcPr>
          <w:p w14:paraId="2228D1BA">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ign w:val="center"/>
          </w:tcPr>
          <w:p w14:paraId="4EDA14E5">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r>
      <w:tr w14:paraId="431A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restart"/>
            <w:shd w:val="clear" w:color="auto" w:fill="FFFFFF"/>
            <w:noWrap w:val="0"/>
            <w:vAlign w:val="center"/>
          </w:tcPr>
          <w:p w14:paraId="5069492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671" w:type="pct"/>
            <w:vMerge w:val="restart"/>
            <w:shd w:val="clear" w:color="auto" w:fill="FFFFFF"/>
            <w:noWrap w:val="0"/>
            <w:vAlign w:val="center"/>
          </w:tcPr>
          <w:p w14:paraId="39A77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食材采购与溯源（2分）</w:t>
            </w:r>
          </w:p>
        </w:tc>
        <w:tc>
          <w:tcPr>
            <w:tcW w:w="472" w:type="pct"/>
            <w:vMerge w:val="restart"/>
            <w:shd w:val="clear" w:color="auto" w:fill="FFFFFF"/>
            <w:noWrap w:val="0"/>
            <w:vAlign w:val="center"/>
          </w:tcPr>
          <w:p w14:paraId="333F838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3635" w:type="pct"/>
            <w:shd w:val="clear" w:color="auto" w:fill="FFFFFF"/>
            <w:noWrap/>
            <w:vAlign w:val="center"/>
          </w:tcPr>
          <w:p w14:paraId="1282D8D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1.是否有严格的供应商遴选标准和食材验收标准，是否优先选用绿色、有机、有溯源体系的食材，得1分；</w:t>
            </w:r>
          </w:p>
        </w:tc>
      </w:tr>
      <w:tr w14:paraId="3C4E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continue"/>
            <w:shd w:val="clear" w:color="auto" w:fill="FFFFFF"/>
            <w:noWrap w:val="0"/>
            <w:vAlign w:val="center"/>
          </w:tcPr>
          <w:p w14:paraId="2A942D69">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20DD41D4">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584D2A2A">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ign w:val="center"/>
          </w:tcPr>
          <w:p w14:paraId="62AF386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2.是否建立完善的食材溯源体系，能快速追查任一食材的来源，得1分；</w:t>
            </w:r>
          </w:p>
        </w:tc>
      </w:tr>
      <w:tr w14:paraId="6E62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3E372CF7">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2E77D48B">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3CD05EF5">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215E1A7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r>
      <w:tr w14:paraId="68E6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restart"/>
            <w:shd w:val="clear" w:color="auto" w:fill="FFFFFF"/>
            <w:noWrap w:val="0"/>
            <w:vAlign w:val="center"/>
          </w:tcPr>
          <w:p w14:paraId="3E4EDD4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w:t>
            </w:r>
          </w:p>
        </w:tc>
        <w:tc>
          <w:tcPr>
            <w:tcW w:w="671" w:type="pct"/>
            <w:vMerge w:val="restart"/>
            <w:shd w:val="clear" w:color="auto" w:fill="FFFFFF"/>
            <w:noWrap w:val="0"/>
            <w:vAlign w:val="center"/>
          </w:tcPr>
          <w:p w14:paraId="6C8F2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加工制作与配送流程（4分）</w:t>
            </w:r>
          </w:p>
        </w:tc>
        <w:tc>
          <w:tcPr>
            <w:tcW w:w="472" w:type="pct"/>
            <w:vMerge w:val="restart"/>
            <w:shd w:val="clear" w:color="auto" w:fill="FFFFFF"/>
            <w:noWrap w:val="0"/>
            <w:vAlign w:val="center"/>
          </w:tcPr>
          <w:p w14:paraId="64063DB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3635" w:type="pct"/>
            <w:shd w:val="clear" w:color="auto" w:fill="FFFFFF"/>
            <w:noWrap/>
            <w:vAlign w:val="center"/>
          </w:tcPr>
          <w:p w14:paraId="65B8F6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1.中央厨房/加工中心的工艺流程设计是否合理，能否有效避免交叉污染，得3分；</w:t>
            </w:r>
          </w:p>
        </w:tc>
      </w:tr>
      <w:tr w14:paraId="7ABF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continue"/>
            <w:shd w:val="clear" w:color="auto" w:fill="FFFFFF"/>
            <w:noWrap w:val="0"/>
            <w:vAlign w:val="center"/>
          </w:tcPr>
          <w:p w14:paraId="14DDEA9C">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2E18CE3F">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5EB0A561">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ign w:val="center"/>
          </w:tcPr>
          <w:p w14:paraId="3B38B8B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2.配送方案（保温、密封、时效）是否完善，能确保餐品在送达时温度、品相和口感达标，得1分；</w:t>
            </w:r>
          </w:p>
        </w:tc>
      </w:tr>
      <w:tr w14:paraId="3255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65F1B4B3">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7DD67D8A">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7DE49F19">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682D1F27">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r>
      <w:tr w14:paraId="31BE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restart"/>
            <w:shd w:val="clear" w:color="auto" w:fill="FFFFFF"/>
            <w:noWrap w:val="0"/>
            <w:vAlign w:val="center"/>
          </w:tcPr>
          <w:p w14:paraId="51A6B2A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w:t>
            </w:r>
          </w:p>
        </w:tc>
        <w:tc>
          <w:tcPr>
            <w:tcW w:w="671" w:type="pct"/>
            <w:vMerge w:val="restart"/>
            <w:shd w:val="clear" w:color="auto" w:fill="FFFFFF"/>
            <w:noWrap w:val="0"/>
            <w:vAlign w:val="center"/>
          </w:tcPr>
          <w:p w14:paraId="3DB3FA3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检验检测与应急预案（2分）</w:t>
            </w:r>
          </w:p>
        </w:tc>
        <w:tc>
          <w:tcPr>
            <w:tcW w:w="472" w:type="pct"/>
            <w:vMerge w:val="restart"/>
            <w:shd w:val="clear" w:color="auto" w:fill="FFFFFF"/>
            <w:noWrap w:val="0"/>
            <w:vAlign w:val="center"/>
          </w:tcPr>
          <w:p w14:paraId="7ED10541">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3635" w:type="pct"/>
            <w:shd w:val="clear" w:color="auto" w:fill="FFFFFF"/>
            <w:noWrap/>
            <w:vAlign w:val="center"/>
          </w:tcPr>
          <w:p w14:paraId="60DB26A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1.是否有独立的检验室或委托第三方进行定期微生物及理化指标检测，并留存记录，得1分；</w:t>
            </w:r>
          </w:p>
        </w:tc>
      </w:tr>
      <w:tr w14:paraId="1BE3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0BE49E65">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7E84AC59">
            <w:pPr>
              <w:jc w:val="center"/>
              <w:rPr>
                <w:rFonts w:hint="eastAsia" w:ascii="新宋体" w:hAnsi="新宋体" w:eastAsia="新宋体" w:cs="新宋体"/>
                <w:i w:val="0"/>
                <w:iCs w:val="0"/>
                <w:color w:val="000000"/>
                <w:sz w:val="20"/>
                <w:szCs w:val="20"/>
                <w:u w:val="none"/>
              </w:rPr>
            </w:pPr>
          </w:p>
        </w:tc>
        <w:tc>
          <w:tcPr>
            <w:tcW w:w="472" w:type="pct"/>
            <w:vMerge w:val="continue"/>
            <w:shd w:val="clear" w:color="auto" w:fill="FFFFFF"/>
            <w:noWrap w:val="0"/>
            <w:vAlign w:val="center"/>
          </w:tcPr>
          <w:p w14:paraId="2DD47CE8">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ign w:val="center"/>
          </w:tcPr>
          <w:p w14:paraId="322336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2.是否有完善的食品安全事故应急预案，得1分；</w:t>
            </w:r>
          </w:p>
        </w:tc>
      </w:tr>
      <w:tr w14:paraId="2091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4836FEC5">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17C14AA5">
            <w:pPr>
              <w:jc w:val="center"/>
              <w:rPr>
                <w:rFonts w:hint="eastAsia" w:ascii="新宋体" w:hAnsi="新宋体" w:eastAsia="新宋体" w:cs="新宋体"/>
                <w:i w:val="0"/>
                <w:iCs w:val="0"/>
                <w:color w:val="000000"/>
                <w:sz w:val="20"/>
                <w:szCs w:val="20"/>
                <w:u w:val="none"/>
              </w:rPr>
            </w:pPr>
          </w:p>
        </w:tc>
        <w:tc>
          <w:tcPr>
            <w:tcW w:w="472" w:type="pct"/>
            <w:vMerge w:val="continue"/>
            <w:shd w:val="clear" w:color="auto" w:fill="FFFFFF"/>
            <w:noWrap w:val="0"/>
            <w:vAlign w:val="center"/>
          </w:tcPr>
          <w:p w14:paraId="50B0677B">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64EE461D">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r>
      <w:tr w14:paraId="3A1B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restart"/>
            <w:shd w:val="clear" w:color="auto" w:fill="FFFFFF"/>
            <w:noWrap w:val="0"/>
            <w:vAlign w:val="center"/>
          </w:tcPr>
          <w:p w14:paraId="4CE3953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9</w:t>
            </w:r>
          </w:p>
        </w:tc>
        <w:tc>
          <w:tcPr>
            <w:tcW w:w="671" w:type="pct"/>
            <w:vMerge w:val="restart"/>
            <w:shd w:val="clear" w:color="auto" w:fill="FFFFFF"/>
            <w:noWrap w:val="0"/>
            <w:vAlign w:val="center"/>
          </w:tcPr>
          <w:p w14:paraId="2A26C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团队专业性（2分）</w:t>
            </w:r>
          </w:p>
        </w:tc>
        <w:tc>
          <w:tcPr>
            <w:tcW w:w="472" w:type="pct"/>
            <w:vMerge w:val="restart"/>
            <w:shd w:val="clear" w:color="auto" w:fill="FFFFFF"/>
            <w:noWrap w:val="0"/>
            <w:vAlign w:val="center"/>
          </w:tcPr>
          <w:p w14:paraId="0232699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3635" w:type="pct"/>
            <w:shd w:val="clear" w:color="auto" w:fill="FFFFFF"/>
            <w:noWrap/>
            <w:vAlign w:val="center"/>
          </w:tcPr>
          <w:p w14:paraId="635296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1.项目团队中是否配备专职注册营养师，并能提供资格证书和社保缴纳证明。（核心优势，高分），得1分；</w:t>
            </w:r>
          </w:p>
        </w:tc>
      </w:tr>
      <w:tr w14:paraId="482C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continue"/>
            <w:shd w:val="clear" w:color="auto" w:fill="FFFFFF"/>
            <w:noWrap w:val="0"/>
            <w:vAlign w:val="center"/>
          </w:tcPr>
          <w:p w14:paraId="34ECB31B">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2C204FBE">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25717D2D">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ign w:val="center"/>
          </w:tcPr>
          <w:p w14:paraId="794598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2.核心管理人员及厨师长是否具备丰富的医院营养餐或高端月子餐服务经验，得1分；</w:t>
            </w:r>
          </w:p>
        </w:tc>
      </w:tr>
      <w:tr w14:paraId="6050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614BA6AA">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2D2D0B8E">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1E272086">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061B1605">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r>
      <w:tr w14:paraId="0FF1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restart"/>
            <w:shd w:val="clear" w:color="auto" w:fill="FFFFFF"/>
            <w:noWrap w:val="0"/>
            <w:vAlign w:val="center"/>
          </w:tcPr>
          <w:p w14:paraId="27E75EC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c>
          <w:tcPr>
            <w:tcW w:w="671" w:type="pct"/>
            <w:vMerge w:val="restart"/>
            <w:shd w:val="clear" w:color="auto" w:fill="FFFFFF"/>
            <w:noWrap w:val="0"/>
            <w:vAlign w:val="center"/>
          </w:tcPr>
          <w:p w14:paraId="0C683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服务实施方案（2分）</w:t>
            </w:r>
          </w:p>
        </w:tc>
        <w:tc>
          <w:tcPr>
            <w:tcW w:w="472" w:type="pct"/>
            <w:vMerge w:val="restart"/>
            <w:shd w:val="clear" w:color="auto" w:fill="FFFFFF"/>
            <w:noWrap w:val="0"/>
            <w:vAlign w:val="center"/>
          </w:tcPr>
          <w:p w14:paraId="1582AC1A">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3635" w:type="pct"/>
            <w:shd w:val="clear" w:color="auto" w:fill="FFFFFF"/>
            <w:noWrap/>
            <w:vAlign w:val="center"/>
          </w:tcPr>
          <w:p w14:paraId="655D7BF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1.服务流程（从订餐、备餐、配送、发放到回收）是否清晰、高效、人性化，得1分</w:t>
            </w:r>
          </w:p>
        </w:tc>
      </w:tr>
      <w:tr w14:paraId="4281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continue"/>
            <w:shd w:val="clear" w:color="auto" w:fill="FFFFFF"/>
            <w:noWrap w:val="0"/>
            <w:vAlign w:val="center"/>
          </w:tcPr>
          <w:p w14:paraId="7A1A6F11">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75EB06A5">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72367E3E">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ign w:val="center"/>
          </w:tcPr>
          <w:p w14:paraId="377EBE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2.是否有与医院对接或独立的订餐系统方案，提升管理效率，得1分；</w:t>
            </w:r>
          </w:p>
        </w:tc>
      </w:tr>
      <w:tr w14:paraId="7B9E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1D34E424">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336CF317">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529941C0">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5F573C62">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r>
      <w:tr w14:paraId="3FBB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restart"/>
            <w:shd w:val="clear" w:color="auto" w:fill="FFFFFF"/>
            <w:noWrap w:val="0"/>
            <w:vAlign w:val="center"/>
          </w:tcPr>
          <w:p w14:paraId="141131E6">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11</w:t>
            </w:r>
          </w:p>
        </w:tc>
        <w:tc>
          <w:tcPr>
            <w:tcW w:w="671" w:type="pct"/>
            <w:vMerge w:val="restart"/>
            <w:shd w:val="clear" w:color="auto" w:fill="FFFFFF"/>
            <w:noWrap w:val="0"/>
            <w:vAlign w:val="center"/>
          </w:tcPr>
          <w:p w14:paraId="4748F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沟通与应急机制（2分）</w:t>
            </w:r>
          </w:p>
        </w:tc>
        <w:tc>
          <w:tcPr>
            <w:tcW w:w="472" w:type="pct"/>
            <w:vMerge w:val="restart"/>
            <w:shd w:val="clear" w:color="auto" w:fill="FFFFFF"/>
            <w:noWrap w:val="0"/>
            <w:vAlign w:val="center"/>
          </w:tcPr>
          <w:p w14:paraId="2B973AE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3635" w:type="pct"/>
            <w:shd w:val="clear" w:color="auto" w:fill="FFFFFF"/>
            <w:noWrap/>
            <w:vAlign w:val="center"/>
          </w:tcPr>
          <w:p w14:paraId="079B764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1.是否有明确的院内对接人及沟通协调机制，得1分；</w:t>
            </w:r>
          </w:p>
        </w:tc>
      </w:tr>
      <w:tr w14:paraId="01E2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continue"/>
            <w:shd w:val="clear" w:color="auto" w:fill="FFFFFF"/>
            <w:noWrap w:val="0"/>
            <w:vAlign w:val="center"/>
          </w:tcPr>
          <w:p w14:paraId="4C394C36">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5395B9E6">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22A6C243">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ign w:val="center"/>
          </w:tcPr>
          <w:p w14:paraId="46F9F5A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2.对于临时增减餐数、投诉处理等是否有快速响应和解决预案，得1分；</w:t>
            </w:r>
          </w:p>
        </w:tc>
      </w:tr>
      <w:tr w14:paraId="39A7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5D194CE8">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62D47263">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5BBD9011">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4F45306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r>
      <w:tr w14:paraId="2A89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0" w:type="pct"/>
            <w:vMerge w:val="restart"/>
            <w:shd w:val="clear" w:color="auto" w:fill="FFFFFF"/>
            <w:noWrap w:val="0"/>
            <w:vAlign w:val="center"/>
          </w:tcPr>
          <w:p w14:paraId="1F50ACA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12</w:t>
            </w:r>
          </w:p>
        </w:tc>
        <w:tc>
          <w:tcPr>
            <w:tcW w:w="671" w:type="pct"/>
            <w:vMerge w:val="restart"/>
            <w:shd w:val="clear" w:color="auto" w:fill="FFFFFF"/>
            <w:noWrap w:val="0"/>
            <w:vAlign w:val="center"/>
          </w:tcPr>
          <w:p w14:paraId="407CE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同类项目经验（</w:t>
            </w:r>
            <w:r>
              <w:rPr>
                <w:rFonts w:ascii="Calibri" w:hAnsi="Calibri" w:eastAsia="宋体" w:cs="Calibri"/>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分）</w:t>
            </w:r>
          </w:p>
        </w:tc>
        <w:tc>
          <w:tcPr>
            <w:tcW w:w="472" w:type="pct"/>
            <w:vMerge w:val="restart"/>
            <w:shd w:val="clear" w:color="auto" w:fill="FFFFFF"/>
            <w:noWrap w:val="0"/>
            <w:vAlign w:val="center"/>
          </w:tcPr>
          <w:p w14:paraId="43B6945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3635" w:type="pct"/>
            <w:shd w:val="clear" w:color="auto" w:fill="FFFFFF"/>
            <w:noWrap w:val="0"/>
            <w:vAlign w:val="center"/>
          </w:tcPr>
          <w:p w14:paraId="5E761D6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1.成功案例：大型机构提供餐饮服务的合同证明及用户满意度报告，得6分，</w:t>
            </w:r>
          </w:p>
        </w:tc>
      </w:tr>
      <w:tr w14:paraId="52AB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vMerge w:val="continue"/>
            <w:shd w:val="clear" w:color="auto" w:fill="FFFFFF"/>
            <w:noWrap w:val="0"/>
            <w:vAlign w:val="center"/>
          </w:tcPr>
          <w:p w14:paraId="605A6B15">
            <w:pPr>
              <w:jc w:val="center"/>
              <w:rPr>
                <w:rFonts w:hint="eastAsia" w:ascii="新宋体" w:hAnsi="新宋体" w:eastAsia="新宋体" w:cs="新宋体"/>
                <w:i w:val="0"/>
                <w:iCs w:val="0"/>
                <w:color w:val="000000"/>
                <w:sz w:val="20"/>
                <w:szCs w:val="20"/>
                <w:u w:val="none"/>
              </w:rPr>
            </w:pPr>
          </w:p>
        </w:tc>
        <w:tc>
          <w:tcPr>
            <w:tcW w:w="671" w:type="pct"/>
            <w:vMerge w:val="continue"/>
            <w:shd w:val="clear" w:color="auto" w:fill="FFFFFF"/>
            <w:noWrap w:val="0"/>
            <w:vAlign w:val="center"/>
          </w:tcPr>
          <w:p w14:paraId="1332C75B">
            <w:pPr>
              <w:jc w:val="center"/>
              <w:rPr>
                <w:rFonts w:hint="eastAsia" w:ascii="宋体" w:hAnsi="宋体" w:eastAsia="宋体" w:cs="宋体"/>
                <w:i w:val="0"/>
                <w:iCs w:val="0"/>
                <w:color w:val="000000"/>
                <w:sz w:val="20"/>
                <w:szCs w:val="20"/>
                <w:u w:val="none"/>
              </w:rPr>
            </w:pPr>
          </w:p>
        </w:tc>
        <w:tc>
          <w:tcPr>
            <w:tcW w:w="472" w:type="pct"/>
            <w:vMerge w:val="continue"/>
            <w:shd w:val="clear" w:color="auto" w:fill="FFFFFF"/>
            <w:noWrap w:val="0"/>
            <w:vAlign w:val="center"/>
          </w:tcPr>
          <w:p w14:paraId="7491BBF4">
            <w:pPr>
              <w:jc w:val="center"/>
              <w:rPr>
                <w:rFonts w:hint="eastAsia" w:ascii="新宋体" w:hAnsi="新宋体" w:eastAsia="新宋体" w:cs="新宋体"/>
                <w:i w:val="0"/>
                <w:iCs w:val="0"/>
                <w:color w:val="000000"/>
                <w:sz w:val="20"/>
                <w:szCs w:val="20"/>
                <w:u w:val="none"/>
              </w:rPr>
            </w:pPr>
          </w:p>
        </w:tc>
        <w:tc>
          <w:tcPr>
            <w:tcW w:w="3635" w:type="pct"/>
            <w:shd w:val="clear" w:color="auto" w:fill="FFFFFF"/>
            <w:noWrap w:val="0"/>
            <w:vAlign w:val="center"/>
          </w:tcPr>
          <w:p w14:paraId="547F6259">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2.未有上述相关内容得0分。</w:t>
            </w:r>
          </w:p>
        </w:tc>
      </w:tr>
      <w:tr w14:paraId="583A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0" w:type="pct"/>
            <w:shd w:val="clear" w:color="auto" w:fill="FFFFFF"/>
            <w:noWrap w:val="0"/>
            <w:vAlign w:val="center"/>
          </w:tcPr>
          <w:p w14:paraId="22C8604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合计</w:t>
            </w:r>
          </w:p>
        </w:tc>
        <w:tc>
          <w:tcPr>
            <w:tcW w:w="671" w:type="pct"/>
            <w:shd w:val="clear" w:color="auto" w:fill="FFFFFF"/>
            <w:noWrap w:val="0"/>
            <w:vAlign w:val="center"/>
          </w:tcPr>
          <w:p w14:paraId="0BD2B1D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43分</w:t>
            </w:r>
          </w:p>
        </w:tc>
        <w:tc>
          <w:tcPr>
            <w:tcW w:w="4107" w:type="pct"/>
            <w:gridSpan w:val="2"/>
            <w:shd w:val="clear" w:color="auto" w:fill="FFFFFF"/>
            <w:noWrap/>
            <w:vAlign w:val="center"/>
          </w:tcPr>
          <w:p w14:paraId="2DE08085">
            <w:pPr>
              <w:rPr>
                <w:rFonts w:hint="eastAsia" w:ascii="宋体" w:hAnsi="宋体" w:eastAsia="宋体" w:cs="宋体"/>
                <w:i w:val="0"/>
                <w:iCs w:val="0"/>
                <w:color w:val="000000"/>
                <w:sz w:val="22"/>
                <w:szCs w:val="22"/>
                <w:u w:val="none"/>
              </w:rPr>
            </w:pPr>
          </w:p>
        </w:tc>
      </w:tr>
    </w:tbl>
    <w:p w14:paraId="6D3FCE10">
      <w:pPr>
        <w:keepNext w:val="0"/>
        <w:keepLines w:val="0"/>
        <w:pageBreakBefore w:val="0"/>
        <w:widowControl/>
        <w:kinsoku/>
        <w:wordWrap/>
        <w:overflowPunct/>
        <w:topLinePunct w:val="0"/>
        <w:autoSpaceDE/>
        <w:autoSpaceDN/>
        <w:bidi w:val="0"/>
        <w:adjustRightInd/>
        <w:snapToGrid/>
        <w:spacing w:line="240" w:lineRule="auto"/>
        <w:ind w:firstLine="482" w:firstLineChars="200"/>
        <w:textAlignment w:val="auto"/>
        <w:rPr>
          <w:rFonts w:hint="eastAsia" w:ascii="新宋体" w:hAnsi="新宋体" w:eastAsia="新宋体" w:cs="新宋体"/>
          <w:b/>
          <w:color w:val="000000"/>
        </w:rPr>
      </w:pPr>
      <w:r>
        <w:rPr>
          <w:rFonts w:hint="eastAsia" w:ascii="新宋体" w:hAnsi="新宋体" w:eastAsia="新宋体" w:cs="新宋体"/>
          <w:b/>
          <w:color w:val="000000"/>
        </w:rPr>
        <w:t>注：1、评委按分项的规定分数范围内给各中标人进行打分，并统计总分。</w:t>
      </w:r>
    </w:p>
    <w:p w14:paraId="0952EDA0">
      <w:pPr>
        <w:spacing w:line="360" w:lineRule="auto"/>
        <w:jc w:val="center"/>
        <w:rPr>
          <w:rFonts w:hint="eastAsia" w:ascii="新宋体" w:hAnsi="新宋体" w:eastAsia="新宋体" w:cs="新宋体"/>
          <w:b/>
          <w:color w:val="000000"/>
          <w:sz w:val="36"/>
          <w:szCs w:val="36"/>
        </w:rPr>
      </w:pPr>
    </w:p>
    <w:p w14:paraId="34A0E380">
      <w:pPr>
        <w:keepNext w:val="0"/>
        <w:keepLines w:val="0"/>
        <w:pageBreakBefore w:val="0"/>
        <w:widowControl/>
        <w:kinsoku/>
        <w:wordWrap/>
        <w:overflowPunct/>
        <w:topLinePunct w:val="0"/>
        <w:autoSpaceDE/>
        <w:autoSpaceDN/>
        <w:bidi w:val="0"/>
        <w:adjustRightInd/>
        <w:snapToGrid/>
        <w:spacing w:line="240" w:lineRule="auto"/>
        <w:ind w:firstLine="960" w:firstLineChars="3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商务评分表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309"/>
        <w:gridCol w:w="6273"/>
        <w:gridCol w:w="757"/>
      </w:tblGrid>
      <w:tr w14:paraId="7905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4" w:type="pct"/>
            <w:tcBorders>
              <w:tl2br w:val="nil"/>
            </w:tcBorders>
            <w:shd w:val="clear" w:color="auto" w:fill="FFFFFF"/>
            <w:noWrap w:val="0"/>
            <w:vAlign w:val="center"/>
          </w:tcPr>
          <w:p w14:paraId="6EB779C4">
            <w:pPr>
              <w:keepNext w:val="0"/>
              <w:keepLines w:val="0"/>
              <w:widowControl/>
              <w:suppressLineNumbers w:val="0"/>
              <w:jc w:val="center"/>
              <w:textAlignment w:val="center"/>
              <w:rPr>
                <w:rFonts w:ascii="新宋体" w:hAnsi="新宋体" w:eastAsia="新宋体" w:cs="新宋体"/>
                <w:b w:val="0"/>
                <w:bCs/>
                <w:i w:val="0"/>
                <w:iCs w:val="0"/>
                <w:color w:val="000000"/>
                <w:sz w:val="22"/>
                <w:szCs w:val="22"/>
                <w:u w:val="none"/>
              </w:rPr>
            </w:pPr>
            <w:r>
              <w:rPr>
                <w:rFonts w:hint="eastAsia" w:ascii="新宋体" w:hAnsi="新宋体" w:eastAsia="新宋体" w:cs="新宋体"/>
                <w:b w:val="0"/>
                <w:bCs/>
                <w:i w:val="0"/>
                <w:iCs w:val="0"/>
                <w:color w:val="000000"/>
                <w:kern w:val="0"/>
                <w:sz w:val="22"/>
                <w:szCs w:val="22"/>
                <w:u w:val="none"/>
                <w:lang w:val="en-US" w:eastAsia="zh-CN" w:bidi="ar"/>
              </w:rPr>
              <w:t>序号</w:t>
            </w:r>
          </w:p>
        </w:tc>
        <w:tc>
          <w:tcPr>
            <w:tcW w:w="721" w:type="pct"/>
            <w:shd w:val="clear" w:color="auto" w:fill="FFFFFF"/>
            <w:noWrap w:val="0"/>
            <w:vAlign w:val="center"/>
          </w:tcPr>
          <w:p w14:paraId="491B1D88">
            <w:pPr>
              <w:keepNext w:val="0"/>
              <w:keepLines w:val="0"/>
              <w:widowControl/>
              <w:suppressLineNumbers w:val="0"/>
              <w:jc w:val="center"/>
              <w:textAlignment w:val="center"/>
              <w:rPr>
                <w:rFonts w:hint="eastAsia" w:ascii="新宋体" w:hAnsi="新宋体" w:eastAsia="新宋体" w:cs="新宋体"/>
                <w:b w:val="0"/>
                <w:bCs/>
                <w:i w:val="0"/>
                <w:iCs w:val="0"/>
                <w:color w:val="000000"/>
                <w:sz w:val="22"/>
                <w:szCs w:val="22"/>
                <w:u w:val="none"/>
              </w:rPr>
            </w:pPr>
            <w:r>
              <w:rPr>
                <w:rFonts w:hint="eastAsia" w:ascii="新宋体" w:hAnsi="新宋体" w:eastAsia="新宋体" w:cs="新宋体"/>
                <w:b w:val="0"/>
                <w:bCs/>
                <w:i w:val="0"/>
                <w:iCs w:val="0"/>
                <w:color w:val="000000"/>
                <w:kern w:val="0"/>
                <w:sz w:val="22"/>
                <w:szCs w:val="22"/>
                <w:u w:val="none"/>
                <w:lang w:val="en-US" w:eastAsia="zh-CN" w:bidi="ar"/>
              </w:rPr>
              <w:t>评审项目</w:t>
            </w:r>
          </w:p>
        </w:tc>
        <w:tc>
          <w:tcPr>
            <w:tcW w:w="3456" w:type="pct"/>
            <w:shd w:val="clear" w:color="auto" w:fill="FFFFFF"/>
            <w:noWrap w:val="0"/>
            <w:vAlign w:val="center"/>
          </w:tcPr>
          <w:p w14:paraId="0A2300C7">
            <w:pPr>
              <w:keepNext w:val="0"/>
              <w:keepLines w:val="0"/>
              <w:widowControl/>
              <w:suppressLineNumbers w:val="0"/>
              <w:jc w:val="center"/>
              <w:textAlignment w:val="center"/>
              <w:rPr>
                <w:rFonts w:hint="eastAsia" w:ascii="新宋体" w:hAnsi="新宋体" w:eastAsia="新宋体" w:cs="新宋体"/>
                <w:b w:val="0"/>
                <w:bCs/>
                <w:i w:val="0"/>
                <w:iCs w:val="0"/>
                <w:color w:val="000000"/>
                <w:sz w:val="22"/>
                <w:szCs w:val="22"/>
                <w:u w:val="none"/>
              </w:rPr>
            </w:pPr>
            <w:r>
              <w:rPr>
                <w:rFonts w:hint="eastAsia" w:ascii="新宋体" w:hAnsi="新宋体" w:eastAsia="新宋体" w:cs="新宋体"/>
                <w:b w:val="0"/>
                <w:bCs/>
                <w:i w:val="0"/>
                <w:iCs w:val="0"/>
                <w:color w:val="000000"/>
                <w:kern w:val="0"/>
                <w:sz w:val="22"/>
                <w:szCs w:val="22"/>
                <w:u w:val="none"/>
                <w:lang w:val="en-US" w:eastAsia="zh-CN" w:bidi="ar"/>
              </w:rPr>
              <w:t>评分细则</w:t>
            </w:r>
          </w:p>
        </w:tc>
        <w:tc>
          <w:tcPr>
            <w:tcW w:w="417" w:type="pct"/>
            <w:shd w:val="clear" w:color="auto" w:fill="FFFFFF"/>
            <w:noWrap w:val="0"/>
            <w:vAlign w:val="center"/>
          </w:tcPr>
          <w:p w14:paraId="287AC8FE">
            <w:pPr>
              <w:keepNext w:val="0"/>
              <w:keepLines w:val="0"/>
              <w:widowControl/>
              <w:suppressLineNumbers w:val="0"/>
              <w:jc w:val="center"/>
              <w:textAlignment w:val="center"/>
              <w:rPr>
                <w:rFonts w:hint="eastAsia" w:ascii="新宋体" w:hAnsi="新宋体" w:eastAsia="新宋体" w:cs="新宋体"/>
                <w:b w:val="0"/>
                <w:bCs/>
                <w:i w:val="0"/>
                <w:iCs w:val="0"/>
                <w:color w:val="000000"/>
                <w:sz w:val="22"/>
                <w:szCs w:val="22"/>
                <w:u w:val="none"/>
              </w:rPr>
            </w:pPr>
            <w:r>
              <w:rPr>
                <w:rFonts w:hint="eastAsia" w:ascii="新宋体" w:hAnsi="新宋体" w:eastAsia="新宋体" w:cs="新宋体"/>
                <w:b w:val="0"/>
                <w:bCs/>
                <w:i w:val="0"/>
                <w:iCs w:val="0"/>
                <w:color w:val="000000"/>
                <w:kern w:val="0"/>
                <w:sz w:val="22"/>
                <w:szCs w:val="22"/>
                <w:u w:val="none"/>
                <w:lang w:val="en-US" w:eastAsia="zh-CN" w:bidi="ar"/>
              </w:rPr>
              <w:t>分值</w:t>
            </w:r>
          </w:p>
        </w:tc>
      </w:tr>
      <w:tr w14:paraId="562D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4" w:type="pct"/>
            <w:shd w:val="clear" w:color="auto" w:fill="FFFFFF"/>
            <w:noWrap w:val="0"/>
            <w:vAlign w:val="center"/>
          </w:tcPr>
          <w:p w14:paraId="6708C719">
            <w:pPr>
              <w:keepNext w:val="0"/>
              <w:keepLines w:val="0"/>
              <w:widowControl/>
              <w:suppressLineNumbers w:val="0"/>
              <w:jc w:val="center"/>
              <w:textAlignment w:val="center"/>
              <w:rPr>
                <w:rFonts w:hint="eastAsia" w:ascii="新宋体" w:hAnsi="新宋体" w:eastAsia="新宋体" w:cs="新宋体"/>
                <w:b w:val="0"/>
                <w:i w:val="0"/>
                <w:iCs w:val="0"/>
                <w:color w:val="000000"/>
                <w:sz w:val="21"/>
                <w:szCs w:val="21"/>
                <w:u w:val="none"/>
              </w:rPr>
            </w:pPr>
            <w:r>
              <w:rPr>
                <w:rFonts w:hint="eastAsia" w:ascii="新宋体" w:hAnsi="新宋体" w:eastAsia="新宋体" w:cs="新宋体"/>
                <w:b w:val="0"/>
                <w:i w:val="0"/>
                <w:iCs w:val="0"/>
                <w:color w:val="000000"/>
                <w:kern w:val="0"/>
                <w:sz w:val="21"/>
                <w:szCs w:val="21"/>
                <w:u w:val="none"/>
                <w:lang w:val="en-US" w:eastAsia="zh-CN" w:bidi="ar"/>
              </w:rPr>
              <w:t>1</w:t>
            </w:r>
          </w:p>
        </w:tc>
        <w:tc>
          <w:tcPr>
            <w:tcW w:w="721" w:type="pct"/>
            <w:shd w:val="clear" w:color="auto" w:fill="FFFFFF"/>
            <w:noWrap w:val="0"/>
            <w:vAlign w:val="center"/>
          </w:tcPr>
          <w:p w14:paraId="06633E88">
            <w:pPr>
              <w:keepNext w:val="0"/>
              <w:keepLines w:val="0"/>
              <w:widowControl/>
              <w:suppressLineNumbers w:val="0"/>
              <w:jc w:val="center"/>
              <w:textAlignment w:val="center"/>
              <w:rPr>
                <w:rFonts w:hint="eastAsia" w:ascii="新宋体" w:hAnsi="新宋体" w:eastAsia="新宋体" w:cs="新宋体"/>
                <w:b w:val="0"/>
                <w:i w:val="0"/>
                <w:iCs w:val="0"/>
                <w:color w:val="000000"/>
                <w:sz w:val="21"/>
                <w:szCs w:val="21"/>
                <w:u w:val="none"/>
              </w:rPr>
            </w:pPr>
            <w:r>
              <w:rPr>
                <w:rFonts w:hint="eastAsia" w:ascii="新宋体" w:hAnsi="新宋体" w:eastAsia="新宋体" w:cs="新宋体"/>
                <w:b w:val="0"/>
                <w:i w:val="0"/>
                <w:iCs w:val="0"/>
                <w:color w:val="000000"/>
                <w:kern w:val="0"/>
                <w:sz w:val="21"/>
                <w:szCs w:val="21"/>
                <w:u w:val="none"/>
                <w:lang w:val="en-US" w:eastAsia="zh-CN" w:bidi="ar"/>
              </w:rPr>
              <w:t>企业管理体系认证</w:t>
            </w:r>
          </w:p>
        </w:tc>
        <w:tc>
          <w:tcPr>
            <w:tcW w:w="3456" w:type="pct"/>
            <w:shd w:val="clear" w:color="auto" w:fill="FFFFFF"/>
            <w:noWrap w:val="0"/>
            <w:vAlign w:val="center"/>
          </w:tcPr>
          <w:p w14:paraId="79BAE1FF">
            <w:pPr>
              <w:keepNext w:val="0"/>
              <w:keepLines w:val="0"/>
              <w:widowControl/>
              <w:suppressLineNumbers w:val="0"/>
              <w:jc w:val="left"/>
              <w:textAlignment w:val="center"/>
              <w:rPr>
                <w:rFonts w:hint="eastAsia" w:ascii="新宋体" w:hAnsi="新宋体" w:eastAsia="新宋体" w:cs="新宋体"/>
                <w:b w:val="0"/>
                <w:i w:val="0"/>
                <w:iCs w:val="0"/>
                <w:color w:val="000000"/>
                <w:kern w:val="0"/>
                <w:sz w:val="21"/>
                <w:szCs w:val="21"/>
                <w:u w:val="none"/>
                <w:lang w:val="en-US" w:eastAsia="zh-CN" w:bidi="ar"/>
              </w:rPr>
            </w:pPr>
            <w:r>
              <w:rPr>
                <w:rFonts w:hint="eastAsia" w:ascii="新宋体" w:hAnsi="新宋体" w:eastAsia="新宋体" w:cs="新宋体"/>
                <w:b w:val="0"/>
                <w:i w:val="0"/>
                <w:iCs w:val="0"/>
                <w:color w:val="000000"/>
                <w:kern w:val="0"/>
                <w:sz w:val="21"/>
                <w:szCs w:val="21"/>
                <w:u w:val="none"/>
                <w:lang w:val="en-US" w:eastAsia="zh-CN" w:bidi="ar"/>
              </w:rPr>
              <w:t>投标人有以下有效期内的认证证书的，每提供一项得1.55分。</w:t>
            </w:r>
            <w:r>
              <w:rPr>
                <w:rFonts w:hint="eastAsia" w:ascii="新宋体" w:hAnsi="新宋体" w:eastAsia="新宋体" w:cs="新宋体"/>
                <w:b w:val="0"/>
                <w:i w:val="0"/>
                <w:iCs w:val="0"/>
                <w:color w:val="000000"/>
                <w:kern w:val="0"/>
                <w:sz w:val="21"/>
                <w:szCs w:val="21"/>
                <w:u w:val="none"/>
                <w:lang w:val="en-US" w:eastAsia="zh-CN" w:bidi="ar"/>
              </w:rPr>
              <w:br w:type="textWrapping"/>
            </w:r>
            <w:r>
              <w:rPr>
                <w:rFonts w:hint="eastAsia" w:ascii="新宋体" w:hAnsi="新宋体" w:eastAsia="新宋体" w:cs="新宋体"/>
                <w:b w:val="0"/>
                <w:i w:val="0"/>
                <w:iCs w:val="0"/>
                <w:color w:val="000000"/>
                <w:kern w:val="0"/>
                <w:sz w:val="21"/>
                <w:szCs w:val="21"/>
                <w:u w:val="none"/>
                <w:lang w:val="en-US" w:eastAsia="zh-CN" w:bidi="ar"/>
              </w:rPr>
              <w:t>（1）GB/T 23794-2015诚信经营体系认证</w:t>
            </w:r>
            <w:r>
              <w:rPr>
                <w:rFonts w:hint="eastAsia" w:ascii="新宋体" w:hAnsi="新宋体" w:eastAsia="新宋体" w:cs="新宋体"/>
                <w:b w:val="0"/>
                <w:i w:val="0"/>
                <w:iCs w:val="0"/>
                <w:color w:val="000000"/>
                <w:kern w:val="0"/>
                <w:sz w:val="21"/>
                <w:szCs w:val="21"/>
                <w:u w:val="none"/>
                <w:lang w:val="en-US" w:eastAsia="zh-CN" w:bidi="ar"/>
              </w:rPr>
              <w:br w:type="textWrapping"/>
            </w:r>
            <w:r>
              <w:rPr>
                <w:rFonts w:hint="eastAsia" w:ascii="新宋体" w:hAnsi="新宋体" w:eastAsia="新宋体" w:cs="新宋体"/>
                <w:b w:val="0"/>
                <w:i w:val="0"/>
                <w:iCs w:val="0"/>
                <w:color w:val="000000"/>
                <w:kern w:val="0"/>
                <w:sz w:val="21"/>
                <w:szCs w:val="21"/>
                <w:u w:val="none"/>
                <w:lang w:val="en-US" w:eastAsia="zh-CN" w:bidi="ar"/>
              </w:rPr>
              <w:t>（2）GB/T23794-2015企业资信登记体系认证</w:t>
            </w:r>
          </w:p>
          <w:p w14:paraId="53536430">
            <w:pPr>
              <w:keepNext w:val="0"/>
              <w:keepLines w:val="0"/>
              <w:widowControl/>
              <w:suppressLineNumbers w:val="0"/>
              <w:jc w:val="left"/>
              <w:textAlignment w:val="center"/>
              <w:rPr>
                <w:rFonts w:hint="eastAsia" w:ascii="新宋体" w:hAnsi="新宋体" w:eastAsia="新宋体" w:cs="新宋体"/>
                <w:b w:val="0"/>
                <w:i w:val="0"/>
                <w:iCs w:val="0"/>
                <w:color w:val="000000"/>
                <w:kern w:val="0"/>
                <w:sz w:val="21"/>
                <w:szCs w:val="21"/>
                <w:u w:val="none"/>
                <w:lang w:val="en-US" w:eastAsia="zh-CN" w:bidi="ar"/>
              </w:rPr>
            </w:pPr>
            <w:r>
              <w:rPr>
                <w:rFonts w:hint="eastAsia" w:ascii="新宋体" w:hAnsi="新宋体" w:eastAsia="新宋体" w:cs="新宋体"/>
                <w:b w:val="0"/>
                <w:i w:val="0"/>
                <w:iCs w:val="0"/>
                <w:color w:val="000000"/>
                <w:kern w:val="0"/>
                <w:sz w:val="21"/>
                <w:szCs w:val="21"/>
                <w:u w:val="none"/>
                <w:lang w:val="en-US" w:eastAsia="zh-CN" w:bidi="ar"/>
              </w:rPr>
              <w:t>（3）GB 14934-2016《食品安全国家标准 消毒餐（饮）具 》</w:t>
            </w:r>
          </w:p>
          <w:p w14:paraId="7C34AC3D">
            <w:pPr>
              <w:keepNext w:val="0"/>
              <w:keepLines w:val="0"/>
              <w:widowControl/>
              <w:suppressLineNumbers w:val="0"/>
              <w:jc w:val="left"/>
              <w:textAlignment w:val="center"/>
              <w:rPr>
                <w:rFonts w:hint="eastAsia" w:ascii="新宋体" w:hAnsi="新宋体" w:eastAsia="新宋体" w:cs="新宋体"/>
                <w:b w:val="0"/>
                <w:i w:val="0"/>
                <w:iCs w:val="0"/>
                <w:color w:val="000000"/>
                <w:kern w:val="0"/>
                <w:sz w:val="21"/>
                <w:szCs w:val="21"/>
                <w:u w:val="none"/>
                <w:lang w:val="en-US" w:eastAsia="zh-CN" w:bidi="ar"/>
              </w:rPr>
            </w:pPr>
            <w:r>
              <w:rPr>
                <w:rFonts w:hint="eastAsia" w:ascii="新宋体" w:hAnsi="新宋体" w:eastAsia="新宋体" w:cs="新宋体"/>
                <w:b w:val="0"/>
                <w:i w:val="0"/>
                <w:iCs w:val="0"/>
                <w:color w:val="000000"/>
                <w:kern w:val="0"/>
                <w:sz w:val="21"/>
                <w:szCs w:val="21"/>
                <w:u w:val="none"/>
                <w:lang w:val="en-US" w:eastAsia="zh-CN" w:bidi="ar"/>
              </w:rPr>
              <w:t>（4）GB 5749-2022《生活饮用水卫生标准》</w:t>
            </w:r>
          </w:p>
          <w:p w14:paraId="1B8410FB">
            <w:pPr>
              <w:keepNext w:val="0"/>
              <w:keepLines w:val="0"/>
              <w:widowControl/>
              <w:suppressLineNumbers w:val="0"/>
              <w:jc w:val="left"/>
              <w:textAlignment w:val="center"/>
              <w:rPr>
                <w:rFonts w:hint="eastAsia" w:ascii="新宋体" w:hAnsi="新宋体" w:eastAsia="新宋体" w:cs="新宋体"/>
                <w:b w:val="0"/>
                <w:i w:val="0"/>
                <w:iCs w:val="0"/>
                <w:color w:val="000000"/>
                <w:kern w:val="0"/>
                <w:sz w:val="21"/>
                <w:szCs w:val="21"/>
                <w:u w:val="none"/>
                <w:lang w:val="en-US" w:eastAsia="zh-CN" w:bidi="ar"/>
              </w:rPr>
            </w:pPr>
            <w:r>
              <w:rPr>
                <w:rFonts w:hint="eastAsia" w:ascii="新宋体" w:hAnsi="新宋体" w:eastAsia="新宋体" w:cs="新宋体"/>
                <w:b w:val="0"/>
                <w:i w:val="0"/>
                <w:iCs w:val="0"/>
                <w:color w:val="000000"/>
                <w:kern w:val="0"/>
                <w:sz w:val="21"/>
                <w:szCs w:val="21"/>
                <w:u w:val="none"/>
                <w:lang w:val="en-US" w:eastAsia="zh-CN" w:bidi="ar"/>
              </w:rPr>
              <w:t>（5）认证项目/产品类别:质量管理体系认证(ISO9001)</w:t>
            </w:r>
          </w:p>
          <w:p w14:paraId="56B0BD46">
            <w:pPr>
              <w:keepNext w:val="0"/>
              <w:keepLines w:val="0"/>
              <w:widowControl/>
              <w:suppressLineNumbers w:val="0"/>
              <w:jc w:val="left"/>
              <w:textAlignment w:val="center"/>
              <w:rPr>
                <w:rFonts w:hint="eastAsia" w:ascii="新宋体" w:hAnsi="新宋体" w:eastAsia="新宋体" w:cs="新宋体"/>
                <w:b w:val="0"/>
                <w:i w:val="0"/>
                <w:iCs w:val="0"/>
                <w:color w:val="000000"/>
                <w:sz w:val="21"/>
                <w:szCs w:val="21"/>
                <w:u w:val="none"/>
              </w:rPr>
            </w:pPr>
            <w:r>
              <w:rPr>
                <w:rFonts w:hint="eastAsia" w:ascii="新宋体" w:hAnsi="新宋体" w:eastAsia="新宋体" w:cs="新宋体"/>
                <w:b w:val="0"/>
                <w:i w:val="0"/>
                <w:iCs w:val="0"/>
                <w:color w:val="000000"/>
                <w:kern w:val="0"/>
                <w:sz w:val="21"/>
                <w:szCs w:val="21"/>
                <w:u w:val="none"/>
                <w:lang w:val="en-US" w:eastAsia="zh-CN" w:bidi="ar"/>
              </w:rPr>
              <w:t>（6）认证项目/产品类别:环境管理体系认证</w:t>
            </w:r>
            <w:r>
              <w:rPr>
                <w:rFonts w:hint="eastAsia" w:ascii="新宋体" w:hAnsi="新宋体" w:eastAsia="新宋体" w:cs="新宋体"/>
                <w:b w:val="0"/>
                <w:i w:val="0"/>
                <w:iCs w:val="0"/>
                <w:color w:val="000000"/>
                <w:kern w:val="0"/>
                <w:sz w:val="21"/>
                <w:szCs w:val="21"/>
                <w:u w:val="none"/>
                <w:lang w:val="en-US" w:eastAsia="zh-CN" w:bidi="ar"/>
              </w:rPr>
              <w:br w:type="textWrapping"/>
            </w:r>
            <w:r>
              <w:rPr>
                <w:rFonts w:hint="eastAsia" w:ascii="新宋体" w:hAnsi="新宋体" w:eastAsia="新宋体" w:cs="新宋体"/>
                <w:b w:val="0"/>
                <w:i w:val="0"/>
                <w:iCs w:val="0"/>
                <w:color w:val="000000"/>
                <w:kern w:val="0"/>
                <w:sz w:val="21"/>
                <w:szCs w:val="21"/>
                <w:u w:val="none"/>
                <w:lang w:val="en-US" w:eastAsia="zh-CN" w:bidi="ar"/>
              </w:rPr>
              <w:t>（7）认证项目/产品类别:危害分析与关键控制点认证</w:t>
            </w:r>
            <w:r>
              <w:rPr>
                <w:rFonts w:hint="eastAsia" w:ascii="新宋体" w:hAnsi="新宋体" w:eastAsia="新宋体" w:cs="新宋体"/>
                <w:b w:val="0"/>
                <w:i w:val="0"/>
                <w:iCs w:val="0"/>
                <w:color w:val="000000"/>
                <w:kern w:val="0"/>
                <w:sz w:val="21"/>
                <w:szCs w:val="21"/>
                <w:u w:val="none"/>
                <w:lang w:val="en-US" w:eastAsia="zh-CN" w:bidi="ar"/>
              </w:rPr>
              <w:br w:type="textWrapping"/>
            </w:r>
            <w:r>
              <w:rPr>
                <w:rFonts w:hint="eastAsia" w:ascii="新宋体" w:hAnsi="新宋体" w:eastAsia="新宋体" w:cs="新宋体"/>
                <w:b w:val="0"/>
                <w:i w:val="0"/>
                <w:iCs w:val="0"/>
                <w:color w:val="000000"/>
                <w:kern w:val="0"/>
                <w:sz w:val="21"/>
                <w:szCs w:val="21"/>
                <w:u w:val="none"/>
                <w:lang w:val="en-US" w:eastAsia="zh-CN" w:bidi="ar"/>
              </w:rPr>
              <w:t>（8）认证项目/产品类别:食品安全管理体系认证</w:t>
            </w:r>
            <w:r>
              <w:rPr>
                <w:rFonts w:hint="eastAsia" w:ascii="新宋体" w:hAnsi="新宋体" w:eastAsia="新宋体" w:cs="新宋体"/>
                <w:b w:val="0"/>
                <w:i w:val="0"/>
                <w:iCs w:val="0"/>
                <w:color w:val="000000"/>
                <w:kern w:val="0"/>
                <w:sz w:val="21"/>
                <w:szCs w:val="21"/>
                <w:u w:val="none"/>
                <w:lang w:val="en-US" w:eastAsia="zh-CN" w:bidi="ar"/>
              </w:rPr>
              <w:br w:type="textWrapping"/>
            </w:r>
            <w:r>
              <w:rPr>
                <w:rFonts w:hint="eastAsia" w:ascii="新宋体" w:hAnsi="新宋体" w:eastAsia="新宋体" w:cs="新宋体"/>
                <w:b w:val="0"/>
                <w:i w:val="0"/>
                <w:iCs w:val="0"/>
                <w:color w:val="000000"/>
                <w:kern w:val="0"/>
                <w:sz w:val="21"/>
                <w:szCs w:val="21"/>
                <w:u w:val="none"/>
                <w:lang w:val="en-US" w:eastAsia="zh-CN" w:bidi="ar"/>
              </w:rPr>
              <w:t>（9）认证项目/产品类别:中国职业健康安全管理体系认证</w:t>
            </w:r>
            <w:r>
              <w:rPr>
                <w:rFonts w:hint="eastAsia" w:ascii="新宋体" w:hAnsi="新宋体" w:eastAsia="新宋体" w:cs="新宋体"/>
                <w:b w:val="0"/>
                <w:i w:val="0"/>
                <w:iCs w:val="0"/>
                <w:color w:val="000000"/>
                <w:kern w:val="0"/>
                <w:sz w:val="21"/>
                <w:szCs w:val="21"/>
                <w:u w:val="none"/>
                <w:lang w:val="en-US" w:eastAsia="zh-CN" w:bidi="ar"/>
              </w:rPr>
              <w:br w:type="textWrapping"/>
            </w:r>
            <w:r>
              <w:rPr>
                <w:rFonts w:hint="eastAsia" w:ascii="新宋体" w:hAnsi="新宋体" w:eastAsia="新宋体" w:cs="新宋体"/>
                <w:b w:val="0"/>
                <w:i w:val="0"/>
                <w:iCs w:val="0"/>
                <w:color w:val="000000"/>
                <w:kern w:val="0"/>
                <w:sz w:val="21"/>
                <w:szCs w:val="21"/>
                <w:u w:val="none"/>
                <w:lang w:val="en-US" w:eastAsia="zh-CN" w:bidi="ar"/>
              </w:rPr>
              <w:t>查询截图作为证明材料，不提供不得分。必须在招标公告发布前办理的方有效，招标公告发布后办理的认证不得分。】</w:t>
            </w:r>
          </w:p>
        </w:tc>
        <w:tc>
          <w:tcPr>
            <w:tcW w:w="417" w:type="pct"/>
            <w:shd w:val="clear" w:color="auto" w:fill="FFFFFF"/>
            <w:noWrap w:val="0"/>
            <w:vAlign w:val="center"/>
          </w:tcPr>
          <w:p w14:paraId="45641771">
            <w:pPr>
              <w:keepNext w:val="0"/>
              <w:keepLines w:val="0"/>
              <w:widowControl/>
              <w:suppressLineNumbers w:val="0"/>
              <w:jc w:val="center"/>
              <w:textAlignment w:val="center"/>
              <w:rPr>
                <w:rFonts w:hint="eastAsia" w:ascii="新宋体" w:hAnsi="新宋体" w:eastAsia="新宋体" w:cs="新宋体"/>
                <w:b w:val="0"/>
                <w:i w:val="0"/>
                <w:iCs w:val="0"/>
                <w:color w:val="000000"/>
                <w:sz w:val="21"/>
                <w:szCs w:val="21"/>
                <w:u w:val="none"/>
              </w:rPr>
            </w:pPr>
            <w:r>
              <w:rPr>
                <w:rFonts w:hint="eastAsia" w:ascii="新宋体" w:hAnsi="新宋体" w:eastAsia="新宋体" w:cs="新宋体"/>
                <w:b w:val="0"/>
                <w:i w:val="0"/>
                <w:iCs w:val="0"/>
                <w:color w:val="000000"/>
                <w:kern w:val="0"/>
                <w:sz w:val="21"/>
                <w:szCs w:val="21"/>
                <w:u w:val="none"/>
                <w:lang w:val="en-US" w:eastAsia="zh-CN" w:bidi="ar"/>
              </w:rPr>
              <w:t>14分</w:t>
            </w:r>
          </w:p>
        </w:tc>
      </w:tr>
      <w:tr w14:paraId="5211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4" w:type="pct"/>
            <w:shd w:val="clear" w:color="auto" w:fill="FFFFFF"/>
            <w:noWrap/>
            <w:vAlign w:val="center"/>
          </w:tcPr>
          <w:p w14:paraId="6241A4AD">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w:t>
            </w:r>
          </w:p>
        </w:tc>
        <w:tc>
          <w:tcPr>
            <w:tcW w:w="721" w:type="pct"/>
            <w:shd w:val="clear" w:color="auto" w:fill="FFFFFF"/>
            <w:noWrap w:val="0"/>
            <w:vAlign w:val="center"/>
          </w:tcPr>
          <w:p w14:paraId="51C5E6E5">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报价明细表</w:t>
            </w:r>
          </w:p>
        </w:tc>
        <w:tc>
          <w:tcPr>
            <w:tcW w:w="3456" w:type="pct"/>
            <w:shd w:val="clear" w:color="auto" w:fill="FFFFFF"/>
            <w:noWrap w:val="0"/>
            <w:vAlign w:val="center"/>
          </w:tcPr>
          <w:p w14:paraId="4A2B3441">
            <w:pPr>
              <w:keepNext w:val="0"/>
              <w:keepLines w:val="0"/>
              <w:widowControl/>
              <w:suppressLineNumbers w:val="0"/>
              <w:jc w:val="left"/>
              <w:textAlignment w:val="center"/>
              <w:rPr>
                <w:rFonts w:hint="default"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1.要求：月子餐1与月子餐2分开报价。其中；月子餐1满分（价格分值）为12分；月子餐2满分（价格分值）为3分。</w:t>
            </w:r>
          </w:p>
          <w:p w14:paraId="52D3EA4F">
            <w:pPr>
              <w:keepNext w:val="0"/>
              <w:keepLines w:val="0"/>
              <w:widowControl/>
              <w:suppressLineNumbers w:val="0"/>
              <w:jc w:val="left"/>
              <w:textAlignment w:val="center"/>
              <w:rPr>
                <w:rFonts w:hint="eastAsia" w:ascii="宋体" w:hAnsi="宋体" w:eastAsia="宋体" w:cs="宋体"/>
                <w:b w:val="0"/>
                <w:i w:val="0"/>
                <w:iCs w:val="0"/>
                <w:color w:val="000000"/>
                <w:kern w:val="0"/>
                <w:sz w:val="22"/>
                <w:szCs w:val="22"/>
                <w:u w:val="none"/>
                <w:lang w:val="en-US" w:eastAsia="zh-CN" w:bidi="ar"/>
              </w:rPr>
            </w:pPr>
          </w:p>
          <w:p w14:paraId="5E0F9F2B">
            <w:pPr>
              <w:keepNext w:val="0"/>
              <w:keepLines w:val="0"/>
              <w:widowControl/>
              <w:suppressLineNumbers w:val="0"/>
              <w:jc w:val="left"/>
              <w:textAlignment w:val="center"/>
              <w:rPr>
                <w:rFonts w:hint="default"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2.投标报价得分=月子餐1投标报价得分+月子餐2投标报价得分。</w:t>
            </w:r>
          </w:p>
          <w:p w14:paraId="293A8EBA">
            <w:pPr>
              <w:keepNext w:val="0"/>
              <w:keepLines w:val="0"/>
              <w:widowControl/>
              <w:suppressLineNumbers w:val="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其中：</w:t>
            </w:r>
          </w:p>
          <w:p w14:paraId="2BFD3F9A">
            <w:pPr>
              <w:keepNext w:val="0"/>
              <w:keepLines w:val="0"/>
              <w:widowControl/>
              <w:suppressLineNumbers w:val="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 xml:space="preserve">（1）月子餐1投标报价得分＝（评标基准价/投标报价）×价格分值 </w:t>
            </w:r>
          </w:p>
          <w:p w14:paraId="6B86502B">
            <w:pPr>
              <w:keepNext w:val="0"/>
              <w:keepLines w:val="0"/>
              <w:widowControl/>
              <w:suppressLineNumbers w:val="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 xml:space="preserve">（2）月子餐2投标报价得分＝（评标基准价/投标报价）×价格分值 </w:t>
            </w:r>
          </w:p>
          <w:p w14:paraId="5EBB5CAF">
            <w:pPr>
              <w:keepNext w:val="0"/>
              <w:keepLines w:val="0"/>
              <w:widowControl/>
              <w:suppressLineNumbers w:val="0"/>
              <w:jc w:val="left"/>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（注：满足招标文件要求且投标价格最低的投标报价为评标基准价）</w:t>
            </w:r>
          </w:p>
          <w:p w14:paraId="567684D8">
            <w:pPr>
              <w:keepNext w:val="0"/>
              <w:keepLines w:val="0"/>
              <w:widowControl/>
              <w:suppressLineNumbers w:val="0"/>
              <w:jc w:val="left"/>
              <w:textAlignment w:val="center"/>
              <w:rPr>
                <w:rFonts w:hint="eastAsia" w:cs="宋体"/>
                <w:b w:val="0"/>
                <w:i w:val="0"/>
                <w:iCs w:val="0"/>
                <w:color w:val="000000"/>
                <w:kern w:val="0"/>
                <w:sz w:val="22"/>
                <w:szCs w:val="22"/>
                <w:u w:val="none"/>
                <w:lang w:val="en-US" w:eastAsia="zh-CN" w:bidi="ar"/>
              </w:rPr>
            </w:pPr>
          </w:p>
          <w:p w14:paraId="2603483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cs="宋体"/>
                <w:b w:val="0"/>
                <w:i w:val="0"/>
                <w:iCs w:val="0"/>
                <w:color w:val="000000"/>
                <w:kern w:val="0"/>
                <w:sz w:val="22"/>
                <w:szCs w:val="22"/>
                <w:u w:val="none"/>
                <w:lang w:val="en-US" w:eastAsia="zh-CN" w:bidi="ar"/>
              </w:rPr>
              <w:t>请清晰</w:t>
            </w:r>
            <w:r>
              <w:rPr>
                <w:rFonts w:hint="eastAsia" w:ascii="宋体" w:hAnsi="宋体" w:eastAsia="宋体" w:cs="宋体"/>
                <w:b w:val="0"/>
                <w:i w:val="0"/>
                <w:iCs w:val="0"/>
                <w:color w:val="000000"/>
                <w:kern w:val="0"/>
                <w:sz w:val="22"/>
                <w:szCs w:val="22"/>
                <w:u w:val="none"/>
                <w:lang w:val="en-US" w:eastAsia="zh-CN" w:bidi="ar"/>
              </w:rPr>
              <w:t>列出不同套餐(</w:t>
            </w:r>
            <w:r>
              <w:rPr>
                <w:rFonts w:hint="eastAsia" w:cs="宋体"/>
                <w:b w:val="0"/>
                <w:i w:val="0"/>
                <w:iCs w:val="0"/>
                <w:color w:val="000000"/>
                <w:kern w:val="0"/>
                <w:sz w:val="22"/>
                <w:szCs w:val="22"/>
                <w:u w:val="none"/>
                <w:lang w:val="en-US" w:eastAsia="zh-CN" w:bidi="ar"/>
              </w:rPr>
              <w:t>月子餐1、月子餐2</w:t>
            </w:r>
            <w:r>
              <w:rPr>
                <w:rFonts w:hint="eastAsia" w:ascii="宋体" w:hAnsi="宋体" w:eastAsia="宋体" w:cs="宋体"/>
                <w:b w:val="0"/>
                <w:i w:val="0"/>
                <w:iCs w:val="0"/>
                <w:color w:val="000000"/>
                <w:kern w:val="0"/>
                <w:sz w:val="22"/>
                <w:szCs w:val="22"/>
                <w:u w:val="none"/>
                <w:lang w:val="en-US" w:eastAsia="zh-CN" w:bidi="ar"/>
              </w:rPr>
              <w:t>)的详细价格(</w:t>
            </w:r>
            <w:r>
              <w:rPr>
                <w:rFonts w:hint="eastAsia" w:cs="宋体"/>
                <w:b w:val="0"/>
                <w:i w:val="0"/>
                <w:iCs w:val="0"/>
                <w:color w:val="000000"/>
                <w:kern w:val="0"/>
                <w:sz w:val="22"/>
                <w:szCs w:val="22"/>
                <w:u w:val="none"/>
                <w:lang w:val="en-US" w:eastAsia="zh-CN" w:bidi="ar"/>
              </w:rPr>
              <w:t>包含但不限于餐费、</w:t>
            </w:r>
            <w:r>
              <w:rPr>
                <w:rFonts w:hint="eastAsia" w:ascii="宋体" w:hAnsi="宋体" w:eastAsia="宋体" w:cs="宋体"/>
                <w:b w:val="0"/>
                <w:i w:val="0"/>
                <w:iCs w:val="0"/>
                <w:color w:val="000000"/>
                <w:kern w:val="0"/>
                <w:sz w:val="22"/>
                <w:szCs w:val="22"/>
                <w:u w:val="none"/>
                <w:lang w:val="en-US" w:eastAsia="zh-CN" w:bidi="ar"/>
              </w:rPr>
              <w:t>餐盒费、配送费、税费等)。</w:t>
            </w:r>
          </w:p>
        </w:tc>
        <w:tc>
          <w:tcPr>
            <w:tcW w:w="417" w:type="pct"/>
            <w:shd w:val="clear" w:color="auto" w:fill="FFFFFF"/>
            <w:noWrap/>
            <w:vAlign w:val="center"/>
          </w:tcPr>
          <w:p w14:paraId="7AA6E14D">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分</w:t>
            </w:r>
          </w:p>
        </w:tc>
      </w:tr>
    </w:tbl>
    <w:p w14:paraId="757CE73C">
      <w:pPr>
        <w:keepNext w:val="0"/>
        <w:keepLines w:val="0"/>
        <w:pageBreakBefore w:val="0"/>
        <w:widowControl/>
        <w:kinsoku/>
        <w:wordWrap/>
        <w:overflowPunct/>
        <w:topLinePunct w:val="0"/>
        <w:autoSpaceDE/>
        <w:autoSpaceDN/>
        <w:bidi w:val="0"/>
        <w:adjustRightInd/>
        <w:snapToGrid/>
        <w:spacing w:line="240" w:lineRule="auto"/>
        <w:ind w:firstLine="482" w:firstLineChars="200"/>
        <w:textAlignment w:val="auto"/>
        <w:rPr>
          <w:rFonts w:hint="eastAsia" w:ascii="新宋体" w:hAnsi="新宋体" w:eastAsia="新宋体" w:cs="新宋体"/>
          <w:kern w:val="0"/>
          <w:sz w:val="24"/>
        </w:rPr>
      </w:pPr>
      <w:r>
        <w:rPr>
          <w:rFonts w:hint="eastAsia" w:ascii="新宋体" w:hAnsi="新宋体" w:eastAsia="新宋体" w:cs="新宋体"/>
          <w:b/>
          <w:color w:val="000000"/>
        </w:rPr>
        <w:t>注：1、评委按分项的规定分数范围内给各中标人进行打分，并统计总分。</w:t>
      </w:r>
    </w:p>
    <w:p w14:paraId="222DBE9B">
      <w:pPr>
        <w:keepNext w:val="0"/>
        <w:keepLines w:val="0"/>
        <w:pageBreakBefore w:val="0"/>
        <w:widowControl/>
        <w:kinsoku/>
        <w:wordWrap/>
        <w:overflowPunct/>
        <w:topLinePunct w:val="0"/>
        <w:autoSpaceDE/>
        <w:autoSpaceDN/>
        <w:bidi w:val="0"/>
        <w:adjustRightInd/>
        <w:snapToGrid/>
        <w:spacing w:line="240" w:lineRule="auto"/>
        <w:ind w:firstLine="960" w:firstLineChars="300"/>
        <w:textAlignment w:val="auto"/>
        <w:rPr>
          <w:rFonts w:hint="eastAsia" w:ascii="黑体" w:hAnsi="黑体" w:eastAsia="黑体" w:cs="黑体"/>
          <w:color w:val="000000"/>
          <w:sz w:val="32"/>
          <w:szCs w:val="32"/>
          <w:lang w:val="en-US" w:eastAsia="zh-CN"/>
        </w:rPr>
      </w:pPr>
    </w:p>
    <w:p w14:paraId="21E17E56">
      <w:pPr>
        <w:keepNext w:val="0"/>
        <w:keepLines w:val="0"/>
        <w:pageBreakBefore w:val="0"/>
        <w:widowControl/>
        <w:kinsoku/>
        <w:wordWrap/>
        <w:overflowPunct/>
        <w:topLinePunct w:val="0"/>
        <w:autoSpaceDE/>
        <w:autoSpaceDN/>
        <w:bidi w:val="0"/>
        <w:adjustRightInd/>
        <w:snapToGrid/>
        <w:spacing w:line="240" w:lineRule="auto"/>
        <w:ind w:firstLine="960" w:firstLineChars="3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三、样品品尝</w:t>
      </w:r>
      <w:r>
        <w:rPr>
          <w:rFonts w:hint="eastAsia" w:ascii="黑体" w:hAnsi="黑体" w:eastAsia="黑体" w:cs="黑体"/>
          <w:color w:val="000000"/>
          <w:sz w:val="32"/>
          <w:szCs w:val="32"/>
        </w:rPr>
        <w:t>评分表</w:t>
      </w:r>
    </w:p>
    <w:tbl>
      <w:tblPr>
        <w:tblStyle w:val="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004"/>
        <w:gridCol w:w="6861"/>
        <w:gridCol w:w="775"/>
      </w:tblGrid>
      <w:tr w14:paraId="63E5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8" w:type="pct"/>
            <w:tcBorders>
              <w:tl2br w:val="nil"/>
            </w:tcBorders>
            <w:shd w:val="clear" w:color="auto" w:fill="FFFFFF"/>
            <w:noWrap w:val="0"/>
            <w:vAlign w:val="center"/>
          </w:tcPr>
          <w:p w14:paraId="73ED7C21">
            <w:pPr>
              <w:keepNext w:val="0"/>
              <w:keepLines w:val="0"/>
              <w:widowControl/>
              <w:suppressLineNumbers w:val="0"/>
              <w:jc w:val="center"/>
              <w:textAlignment w:val="center"/>
              <w:rPr>
                <w:rFonts w:ascii="新宋体" w:hAnsi="新宋体" w:eastAsia="新宋体" w:cs="新宋体"/>
                <w:b w:val="0"/>
                <w:bCs/>
                <w:i w:val="0"/>
                <w:iCs w:val="0"/>
                <w:color w:val="000000"/>
                <w:sz w:val="22"/>
                <w:szCs w:val="22"/>
                <w:u w:val="none"/>
              </w:rPr>
            </w:pPr>
            <w:r>
              <w:rPr>
                <w:rFonts w:hint="eastAsia" w:ascii="新宋体" w:hAnsi="新宋体" w:eastAsia="新宋体" w:cs="新宋体"/>
                <w:b w:val="0"/>
                <w:bCs/>
                <w:i w:val="0"/>
                <w:iCs w:val="0"/>
                <w:color w:val="000000"/>
                <w:kern w:val="0"/>
                <w:sz w:val="22"/>
                <w:szCs w:val="22"/>
                <w:u w:val="none"/>
                <w:lang w:val="en-US" w:eastAsia="zh-CN" w:bidi="ar"/>
              </w:rPr>
              <w:t>序号</w:t>
            </w:r>
          </w:p>
        </w:tc>
        <w:tc>
          <w:tcPr>
            <w:tcW w:w="553" w:type="pct"/>
            <w:shd w:val="clear" w:color="auto" w:fill="FFFFFF"/>
            <w:noWrap w:val="0"/>
            <w:vAlign w:val="center"/>
          </w:tcPr>
          <w:p w14:paraId="2333FF44">
            <w:pPr>
              <w:keepNext w:val="0"/>
              <w:keepLines w:val="0"/>
              <w:widowControl/>
              <w:suppressLineNumbers w:val="0"/>
              <w:jc w:val="center"/>
              <w:textAlignment w:val="center"/>
              <w:rPr>
                <w:rFonts w:hint="eastAsia" w:ascii="新宋体" w:hAnsi="新宋体" w:eastAsia="新宋体" w:cs="新宋体"/>
                <w:b w:val="0"/>
                <w:bCs/>
                <w:i w:val="0"/>
                <w:iCs w:val="0"/>
                <w:color w:val="000000"/>
                <w:sz w:val="22"/>
                <w:szCs w:val="22"/>
                <w:u w:val="none"/>
              </w:rPr>
            </w:pPr>
            <w:r>
              <w:rPr>
                <w:rFonts w:hint="eastAsia" w:ascii="新宋体" w:hAnsi="新宋体" w:eastAsia="新宋体" w:cs="新宋体"/>
                <w:b w:val="0"/>
                <w:bCs/>
                <w:i w:val="0"/>
                <w:iCs w:val="0"/>
                <w:color w:val="000000"/>
                <w:kern w:val="0"/>
                <w:sz w:val="22"/>
                <w:szCs w:val="22"/>
                <w:u w:val="none"/>
                <w:lang w:val="en-US" w:eastAsia="zh-CN" w:bidi="ar"/>
              </w:rPr>
              <w:t>评审项目</w:t>
            </w:r>
          </w:p>
        </w:tc>
        <w:tc>
          <w:tcPr>
            <w:tcW w:w="3780" w:type="pct"/>
            <w:shd w:val="clear" w:color="auto" w:fill="FFFFFF"/>
            <w:noWrap w:val="0"/>
            <w:vAlign w:val="center"/>
          </w:tcPr>
          <w:p w14:paraId="216A585B">
            <w:pPr>
              <w:keepNext w:val="0"/>
              <w:keepLines w:val="0"/>
              <w:widowControl/>
              <w:suppressLineNumbers w:val="0"/>
              <w:jc w:val="center"/>
              <w:textAlignment w:val="center"/>
              <w:rPr>
                <w:rFonts w:hint="eastAsia" w:ascii="新宋体" w:hAnsi="新宋体" w:eastAsia="新宋体" w:cs="新宋体"/>
                <w:b w:val="0"/>
                <w:bCs/>
                <w:i w:val="0"/>
                <w:iCs w:val="0"/>
                <w:color w:val="000000"/>
                <w:sz w:val="22"/>
                <w:szCs w:val="22"/>
                <w:u w:val="none"/>
              </w:rPr>
            </w:pPr>
            <w:r>
              <w:rPr>
                <w:rFonts w:hint="eastAsia" w:ascii="新宋体" w:hAnsi="新宋体" w:eastAsia="新宋体" w:cs="新宋体"/>
                <w:b w:val="0"/>
                <w:bCs/>
                <w:i w:val="0"/>
                <w:iCs w:val="0"/>
                <w:color w:val="000000"/>
                <w:kern w:val="0"/>
                <w:sz w:val="22"/>
                <w:szCs w:val="22"/>
                <w:u w:val="none"/>
                <w:lang w:val="en-US" w:eastAsia="zh-CN" w:bidi="ar"/>
              </w:rPr>
              <w:t>评分细则</w:t>
            </w:r>
          </w:p>
        </w:tc>
        <w:tc>
          <w:tcPr>
            <w:tcW w:w="427" w:type="pct"/>
            <w:shd w:val="clear" w:color="auto" w:fill="FFFFFF"/>
            <w:noWrap w:val="0"/>
            <w:vAlign w:val="center"/>
          </w:tcPr>
          <w:p w14:paraId="740D7936">
            <w:pPr>
              <w:keepNext w:val="0"/>
              <w:keepLines w:val="0"/>
              <w:widowControl/>
              <w:suppressLineNumbers w:val="0"/>
              <w:jc w:val="center"/>
              <w:textAlignment w:val="center"/>
              <w:rPr>
                <w:rFonts w:hint="eastAsia" w:ascii="新宋体" w:hAnsi="新宋体" w:eastAsia="新宋体" w:cs="新宋体"/>
                <w:b w:val="0"/>
                <w:bCs/>
                <w:i w:val="0"/>
                <w:iCs w:val="0"/>
                <w:color w:val="000000"/>
                <w:sz w:val="22"/>
                <w:szCs w:val="22"/>
                <w:u w:val="none"/>
              </w:rPr>
            </w:pPr>
            <w:r>
              <w:rPr>
                <w:rFonts w:hint="eastAsia" w:ascii="新宋体" w:hAnsi="新宋体" w:eastAsia="新宋体" w:cs="新宋体"/>
                <w:b w:val="0"/>
                <w:bCs/>
                <w:i w:val="0"/>
                <w:iCs w:val="0"/>
                <w:color w:val="000000"/>
                <w:kern w:val="0"/>
                <w:sz w:val="22"/>
                <w:szCs w:val="22"/>
                <w:u w:val="none"/>
                <w:lang w:val="en-US" w:eastAsia="zh-CN" w:bidi="ar"/>
              </w:rPr>
              <w:t>分值</w:t>
            </w:r>
          </w:p>
        </w:tc>
      </w:tr>
      <w:tr w14:paraId="7018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8" w:type="pct"/>
            <w:shd w:val="clear" w:color="auto" w:fill="FFFFFF"/>
            <w:noWrap w:val="0"/>
            <w:vAlign w:val="center"/>
          </w:tcPr>
          <w:p w14:paraId="49AC7782">
            <w:pPr>
              <w:keepNext w:val="0"/>
              <w:keepLines w:val="0"/>
              <w:widowControl/>
              <w:suppressLineNumbers w:val="0"/>
              <w:jc w:val="center"/>
              <w:textAlignment w:val="center"/>
              <w:rPr>
                <w:rFonts w:hint="eastAsia" w:ascii="新宋体" w:hAnsi="新宋体" w:eastAsia="新宋体" w:cs="新宋体"/>
                <w:b w:val="0"/>
                <w:i w:val="0"/>
                <w:iCs w:val="0"/>
                <w:color w:val="000000"/>
                <w:sz w:val="21"/>
                <w:szCs w:val="21"/>
                <w:u w:val="none"/>
              </w:rPr>
            </w:pPr>
            <w:r>
              <w:rPr>
                <w:rFonts w:hint="eastAsia" w:ascii="新宋体" w:hAnsi="新宋体" w:eastAsia="新宋体" w:cs="新宋体"/>
                <w:b w:val="0"/>
                <w:i w:val="0"/>
                <w:iCs w:val="0"/>
                <w:color w:val="000000"/>
                <w:kern w:val="0"/>
                <w:sz w:val="21"/>
                <w:szCs w:val="21"/>
                <w:u w:val="none"/>
                <w:lang w:val="en-US" w:eastAsia="zh-CN" w:bidi="ar"/>
              </w:rPr>
              <w:t>1</w:t>
            </w:r>
          </w:p>
        </w:tc>
        <w:tc>
          <w:tcPr>
            <w:tcW w:w="553" w:type="pct"/>
            <w:vMerge w:val="restart"/>
            <w:shd w:val="clear" w:color="auto" w:fill="FFFFFF"/>
            <w:noWrap/>
            <w:vAlign w:val="center"/>
          </w:tcPr>
          <w:p w14:paraId="75C636B3">
            <w:pPr>
              <w:keepNext w:val="0"/>
              <w:keepLines w:val="0"/>
              <w:widowControl/>
              <w:suppressLineNumbers w:val="0"/>
              <w:jc w:val="center"/>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样品品尝</w:t>
            </w:r>
          </w:p>
        </w:tc>
        <w:tc>
          <w:tcPr>
            <w:tcW w:w="3780" w:type="pct"/>
            <w:shd w:val="clear" w:color="auto" w:fill="FFFFFF"/>
            <w:noWrap w:val="0"/>
            <w:vAlign w:val="center"/>
          </w:tcPr>
          <w:p w14:paraId="0F1C3288">
            <w:pPr>
              <w:keepNext w:val="0"/>
              <w:keepLines w:val="0"/>
              <w:widowControl/>
              <w:suppressLineNumbers w:val="0"/>
              <w:jc w:val="left"/>
              <w:textAlignment w:val="center"/>
              <w:rPr>
                <w:rFonts w:hint="eastAsia" w:ascii="新宋体" w:hAnsi="新宋体" w:eastAsia="新宋体" w:cs="新宋体"/>
                <w:b w:val="0"/>
                <w:i w:val="0"/>
                <w:iCs w:val="0"/>
                <w:color w:val="000000"/>
                <w:sz w:val="21"/>
                <w:szCs w:val="21"/>
                <w:u w:val="none"/>
              </w:rPr>
            </w:pPr>
            <w:r>
              <w:rPr>
                <w:rFonts w:hint="eastAsia" w:ascii="新宋体" w:hAnsi="新宋体" w:eastAsia="新宋体" w:cs="新宋体"/>
                <w:b w:val="0"/>
                <w:i w:val="0"/>
                <w:iCs w:val="0"/>
                <w:color w:val="000000"/>
                <w:kern w:val="0"/>
                <w:sz w:val="21"/>
                <w:szCs w:val="21"/>
                <w:u w:val="none"/>
                <w:lang w:val="en-US" w:eastAsia="zh-CN" w:bidi="ar"/>
              </w:rPr>
              <w:t>1.感官评价，得6分（10分附加分）；</w:t>
            </w:r>
          </w:p>
        </w:tc>
        <w:tc>
          <w:tcPr>
            <w:tcW w:w="427" w:type="pct"/>
            <w:vMerge w:val="restart"/>
            <w:shd w:val="clear" w:color="auto" w:fill="FFFFFF"/>
            <w:noWrap w:val="0"/>
            <w:vAlign w:val="center"/>
          </w:tcPr>
          <w:p w14:paraId="64C7906D">
            <w:pPr>
              <w:keepNext w:val="0"/>
              <w:keepLines w:val="0"/>
              <w:widowControl/>
              <w:suppressLineNumbers w:val="0"/>
              <w:jc w:val="center"/>
              <w:textAlignment w:val="center"/>
              <w:rPr>
                <w:rFonts w:hint="eastAsia" w:ascii="新宋体" w:hAnsi="新宋体" w:eastAsia="新宋体" w:cs="新宋体"/>
                <w:b w:val="0"/>
                <w:i w:val="0"/>
                <w:iCs w:val="0"/>
                <w:color w:val="000000"/>
                <w:sz w:val="21"/>
                <w:szCs w:val="21"/>
                <w:u w:val="none"/>
              </w:rPr>
            </w:pPr>
            <w:r>
              <w:rPr>
                <w:rFonts w:hint="eastAsia" w:ascii="新宋体" w:hAnsi="新宋体" w:eastAsia="新宋体" w:cs="新宋体"/>
                <w:b w:val="0"/>
                <w:i w:val="0"/>
                <w:iCs w:val="0"/>
                <w:color w:val="000000"/>
                <w:kern w:val="0"/>
                <w:sz w:val="21"/>
                <w:szCs w:val="21"/>
                <w:u w:val="none"/>
                <w:lang w:val="en-US" w:eastAsia="zh-CN" w:bidi="ar"/>
              </w:rPr>
              <w:t>28分</w:t>
            </w:r>
          </w:p>
        </w:tc>
      </w:tr>
      <w:tr w14:paraId="3D34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8" w:type="pct"/>
            <w:shd w:val="clear" w:color="auto" w:fill="FFFFFF"/>
            <w:noWrap/>
            <w:vAlign w:val="center"/>
          </w:tcPr>
          <w:p w14:paraId="7ACFE355">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w:t>
            </w:r>
          </w:p>
        </w:tc>
        <w:tc>
          <w:tcPr>
            <w:tcW w:w="553" w:type="pct"/>
            <w:vMerge w:val="continue"/>
            <w:shd w:val="clear" w:color="auto" w:fill="FFFFFF"/>
            <w:noWrap/>
            <w:vAlign w:val="center"/>
          </w:tcPr>
          <w:p w14:paraId="2CE5C9C8">
            <w:pPr>
              <w:jc w:val="center"/>
              <w:rPr>
                <w:rFonts w:hint="eastAsia" w:ascii="宋体" w:hAnsi="宋体" w:eastAsia="宋体" w:cs="宋体"/>
                <w:b w:val="0"/>
                <w:i w:val="0"/>
                <w:iCs w:val="0"/>
                <w:color w:val="000000"/>
                <w:sz w:val="21"/>
                <w:szCs w:val="21"/>
                <w:u w:val="none"/>
              </w:rPr>
            </w:pPr>
          </w:p>
        </w:tc>
        <w:tc>
          <w:tcPr>
            <w:tcW w:w="3780" w:type="pct"/>
            <w:shd w:val="clear" w:color="auto" w:fill="FFFFFF"/>
            <w:noWrap/>
            <w:vAlign w:val="center"/>
          </w:tcPr>
          <w:p w14:paraId="674436AA">
            <w:pPr>
              <w:keepNext w:val="0"/>
              <w:keepLines w:val="0"/>
              <w:widowControl/>
              <w:suppressLineNumbers w:val="0"/>
              <w:jc w:val="both"/>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2.香气：是否有正常的食物香气，无异味，得</w:t>
            </w:r>
            <w:r>
              <w:rPr>
                <w:rFonts w:hint="eastAsia" w:ascii="宋体" w:hAnsi="宋体" w:cs="宋体"/>
                <w:b w:val="0"/>
                <w:i w:val="0"/>
                <w:iCs w:val="0"/>
                <w:color w:val="000000"/>
                <w:kern w:val="0"/>
                <w:sz w:val="21"/>
                <w:szCs w:val="21"/>
                <w:u w:val="none"/>
                <w:lang w:val="en-US" w:eastAsia="zh-CN" w:bidi="ar"/>
              </w:rPr>
              <w:t>4</w:t>
            </w:r>
            <w:r>
              <w:rPr>
                <w:rFonts w:hint="eastAsia" w:ascii="宋体" w:hAnsi="宋体" w:eastAsia="宋体" w:cs="宋体"/>
                <w:b w:val="0"/>
                <w:i w:val="0"/>
                <w:iCs w:val="0"/>
                <w:color w:val="000000"/>
                <w:kern w:val="0"/>
                <w:sz w:val="21"/>
                <w:szCs w:val="21"/>
                <w:u w:val="none"/>
                <w:lang w:val="en-US" w:eastAsia="zh-CN" w:bidi="ar"/>
              </w:rPr>
              <w:t>分；</w:t>
            </w:r>
          </w:p>
        </w:tc>
        <w:tc>
          <w:tcPr>
            <w:tcW w:w="427" w:type="pct"/>
            <w:vMerge w:val="continue"/>
            <w:shd w:val="clear" w:color="auto" w:fill="FFFFFF"/>
            <w:noWrap w:val="0"/>
            <w:vAlign w:val="center"/>
          </w:tcPr>
          <w:p w14:paraId="3C0E09FE">
            <w:pPr>
              <w:jc w:val="center"/>
              <w:rPr>
                <w:rFonts w:hint="eastAsia" w:ascii="新宋体" w:hAnsi="新宋体" w:eastAsia="新宋体" w:cs="新宋体"/>
                <w:b w:val="0"/>
                <w:i w:val="0"/>
                <w:iCs w:val="0"/>
                <w:color w:val="000000"/>
                <w:sz w:val="21"/>
                <w:szCs w:val="21"/>
                <w:u w:val="none"/>
              </w:rPr>
            </w:pPr>
          </w:p>
        </w:tc>
      </w:tr>
      <w:tr w14:paraId="6133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8" w:type="pct"/>
            <w:shd w:val="clear" w:color="auto" w:fill="FFFFFF"/>
            <w:noWrap/>
            <w:vAlign w:val="center"/>
          </w:tcPr>
          <w:p w14:paraId="336DB3AA">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lang w:val="en-US" w:eastAsia="zh-CN"/>
              </w:rPr>
            </w:pPr>
            <w:r>
              <w:rPr>
                <w:rFonts w:hint="eastAsia" w:ascii="宋体" w:hAnsi="宋体" w:cs="宋体"/>
                <w:b w:val="0"/>
                <w:i w:val="0"/>
                <w:iCs w:val="0"/>
                <w:color w:val="000000"/>
                <w:sz w:val="22"/>
                <w:szCs w:val="22"/>
                <w:u w:val="none"/>
                <w:lang w:val="en-US" w:eastAsia="zh-CN"/>
              </w:rPr>
              <w:t>3</w:t>
            </w:r>
          </w:p>
        </w:tc>
        <w:tc>
          <w:tcPr>
            <w:tcW w:w="553" w:type="pct"/>
            <w:vMerge w:val="continue"/>
            <w:shd w:val="clear" w:color="auto" w:fill="FFFFFF"/>
            <w:noWrap/>
            <w:vAlign w:val="center"/>
          </w:tcPr>
          <w:p w14:paraId="2514E566">
            <w:pPr>
              <w:jc w:val="center"/>
              <w:rPr>
                <w:rFonts w:hint="eastAsia" w:ascii="宋体" w:hAnsi="宋体" w:eastAsia="宋体" w:cs="宋体"/>
                <w:b w:val="0"/>
                <w:i w:val="0"/>
                <w:iCs w:val="0"/>
                <w:color w:val="000000"/>
                <w:sz w:val="21"/>
                <w:szCs w:val="21"/>
                <w:u w:val="none"/>
              </w:rPr>
            </w:pPr>
          </w:p>
        </w:tc>
        <w:tc>
          <w:tcPr>
            <w:tcW w:w="3780" w:type="pct"/>
            <w:shd w:val="clear" w:color="auto" w:fill="FFFFFF"/>
            <w:noWrap/>
            <w:vAlign w:val="center"/>
          </w:tcPr>
          <w:p w14:paraId="091FF781">
            <w:pPr>
              <w:keepNext w:val="0"/>
              <w:keepLines w:val="0"/>
              <w:widowControl/>
              <w:suppressLineNumbers w:val="0"/>
              <w:jc w:val="both"/>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3.口感与火候：食材老嫩、软硬是否适中，符合产妇及病人需求，得4分；</w:t>
            </w:r>
          </w:p>
        </w:tc>
        <w:tc>
          <w:tcPr>
            <w:tcW w:w="427" w:type="pct"/>
            <w:vMerge w:val="continue"/>
            <w:shd w:val="clear" w:color="auto" w:fill="FFFFFF"/>
            <w:noWrap w:val="0"/>
            <w:vAlign w:val="center"/>
          </w:tcPr>
          <w:p w14:paraId="2746C781">
            <w:pPr>
              <w:jc w:val="center"/>
              <w:rPr>
                <w:rFonts w:hint="eastAsia" w:ascii="新宋体" w:hAnsi="新宋体" w:eastAsia="新宋体" w:cs="新宋体"/>
                <w:b w:val="0"/>
                <w:i w:val="0"/>
                <w:iCs w:val="0"/>
                <w:color w:val="000000"/>
                <w:sz w:val="21"/>
                <w:szCs w:val="21"/>
                <w:u w:val="none"/>
              </w:rPr>
            </w:pPr>
          </w:p>
        </w:tc>
      </w:tr>
      <w:tr w14:paraId="0C00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8" w:type="pct"/>
            <w:shd w:val="clear" w:color="auto" w:fill="FFFFFF"/>
            <w:noWrap/>
            <w:vAlign w:val="center"/>
          </w:tcPr>
          <w:p w14:paraId="356A505E">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lang w:val="en-US" w:eastAsia="zh-CN"/>
              </w:rPr>
            </w:pPr>
            <w:r>
              <w:rPr>
                <w:rFonts w:hint="eastAsia" w:ascii="宋体" w:hAnsi="宋体" w:cs="宋体"/>
                <w:b w:val="0"/>
                <w:i w:val="0"/>
                <w:iCs w:val="0"/>
                <w:color w:val="000000"/>
                <w:sz w:val="22"/>
                <w:szCs w:val="22"/>
                <w:u w:val="none"/>
                <w:lang w:val="en-US" w:eastAsia="zh-CN"/>
              </w:rPr>
              <w:t>4</w:t>
            </w:r>
          </w:p>
        </w:tc>
        <w:tc>
          <w:tcPr>
            <w:tcW w:w="553" w:type="pct"/>
            <w:vMerge w:val="continue"/>
            <w:shd w:val="clear" w:color="auto" w:fill="FFFFFF"/>
            <w:noWrap/>
            <w:vAlign w:val="center"/>
          </w:tcPr>
          <w:p w14:paraId="30288E91">
            <w:pPr>
              <w:jc w:val="center"/>
              <w:rPr>
                <w:rFonts w:hint="eastAsia" w:ascii="宋体" w:hAnsi="宋体" w:eastAsia="宋体" w:cs="宋体"/>
                <w:b w:val="0"/>
                <w:i w:val="0"/>
                <w:iCs w:val="0"/>
                <w:color w:val="000000"/>
                <w:sz w:val="21"/>
                <w:szCs w:val="21"/>
                <w:u w:val="none"/>
              </w:rPr>
            </w:pPr>
          </w:p>
        </w:tc>
        <w:tc>
          <w:tcPr>
            <w:tcW w:w="3780" w:type="pct"/>
            <w:shd w:val="clear" w:color="auto" w:fill="FFFFFF"/>
            <w:noWrap/>
            <w:vAlign w:val="center"/>
          </w:tcPr>
          <w:p w14:paraId="54503371">
            <w:pPr>
              <w:keepNext w:val="0"/>
              <w:keepLines w:val="0"/>
              <w:widowControl/>
              <w:suppressLineNumbers w:val="0"/>
              <w:jc w:val="both"/>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4.味道：咸淡是否适宜，调味是否得当，突出食材本味，无过多添加剂，得4分。</w:t>
            </w:r>
          </w:p>
        </w:tc>
        <w:tc>
          <w:tcPr>
            <w:tcW w:w="427" w:type="pct"/>
            <w:vMerge w:val="continue"/>
            <w:shd w:val="clear" w:color="auto" w:fill="FFFFFF"/>
            <w:noWrap w:val="0"/>
            <w:vAlign w:val="center"/>
          </w:tcPr>
          <w:p w14:paraId="382E7CDC">
            <w:pPr>
              <w:jc w:val="center"/>
              <w:rPr>
                <w:rFonts w:hint="eastAsia" w:ascii="新宋体" w:hAnsi="新宋体" w:eastAsia="新宋体" w:cs="新宋体"/>
                <w:b w:val="0"/>
                <w:i w:val="0"/>
                <w:iCs w:val="0"/>
                <w:color w:val="000000"/>
                <w:sz w:val="21"/>
                <w:szCs w:val="21"/>
                <w:u w:val="none"/>
              </w:rPr>
            </w:pPr>
          </w:p>
        </w:tc>
      </w:tr>
    </w:tbl>
    <w:p w14:paraId="64E2DC63">
      <w:pPr>
        <w:keepNext w:val="0"/>
        <w:keepLines w:val="0"/>
        <w:pageBreakBefore w:val="0"/>
        <w:widowControl/>
        <w:kinsoku/>
        <w:wordWrap/>
        <w:overflowPunct/>
        <w:topLinePunct w:val="0"/>
        <w:autoSpaceDE/>
        <w:autoSpaceDN/>
        <w:bidi w:val="0"/>
        <w:adjustRightInd/>
        <w:snapToGrid/>
        <w:spacing w:line="240" w:lineRule="auto"/>
        <w:ind w:firstLine="482" w:firstLineChars="200"/>
        <w:textAlignment w:val="auto"/>
        <w:rPr>
          <w:rFonts w:hint="eastAsia" w:ascii="新宋体" w:hAnsi="新宋体" w:eastAsia="新宋体" w:cs="新宋体"/>
          <w:kern w:val="0"/>
          <w:sz w:val="24"/>
        </w:rPr>
      </w:pPr>
      <w:r>
        <w:rPr>
          <w:rFonts w:hint="eastAsia" w:ascii="新宋体" w:hAnsi="新宋体" w:eastAsia="新宋体" w:cs="新宋体"/>
          <w:b/>
          <w:color w:val="000000"/>
        </w:rPr>
        <w:t>注：1、评委按分项的规定分数范围内给各中标人进行打分，并统计总分。</w:t>
      </w:r>
    </w:p>
    <w:p w14:paraId="5BA3FA54">
      <w:pPr>
        <w:spacing w:line="360" w:lineRule="auto"/>
        <w:jc w:val="center"/>
        <w:rPr>
          <w:rFonts w:hint="eastAsia" w:ascii="新宋体" w:hAnsi="新宋体" w:eastAsia="新宋体" w:cs="新宋体"/>
          <w:b/>
          <w:color w:val="000000"/>
          <w:sz w:val="36"/>
          <w:szCs w:val="36"/>
        </w:rPr>
      </w:pPr>
    </w:p>
    <w:p w14:paraId="5AE820D3">
      <w:pPr>
        <w:spacing w:after="240"/>
        <w:rPr>
          <w:rFonts w:hint="eastAsia" w:cs="宋体"/>
        </w:rPr>
      </w:pPr>
    </w:p>
    <w:p w14:paraId="68D077BE">
      <w:pPr>
        <w:spacing w:after="240"/>
        <w:rPr>
          <w:rFonts w:hint="eastAsia" w:cs="宋体"/>
        </w:rPr>
      </w:pPr>
    </w:p>
    <w:p w14:paraId="4F977469">
      <w:pPr>
        <w:spacing w:after="240"/>
        <w:rPr>
          <w:rFonts w:hint="eastAsia" w:cs="宋体"/>
        </w:rPr>
      </w:pPr>
    </w:p>
    <w:p w14:paraId="12819FEA">
      <w:pPr>
        <w:spacing w:after="240"/>
        <w:rPr>
          <w:rFonts w:hint="eastAsia" w:cs="宋体"/>
        </w:rPr>
      </w:pPr>
    </w:p>
    <w:p w14:paraId="0D1A9786"/>
    <w:sectPr>
      <w:headerReference r:id="rId3" w:type="default"/>
      <w:footerReference r:id="rId4" w:type="default"/>
      <w:pgSz w:w="11906" w:h="16839"/>
      <w:pgMar w:top="1440" w:right="1134" w:bottom="1440" w:left="113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4BF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D55122">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D551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E5A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B03E5"/>
    <w:rsid w:val="782C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Times New Roman"/>
      <w:sz w:val="24"/>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5700</Words>
  <Characters>6137</Characters>
  <Lines>0</Lines>
  <Paragraphs>0</Paragraphs>
  <TotalTime>16</TotalTime>
  <ScaleCrop>false</ScaleCrop>
  <LinksUpToDate>false</LinksUpToDate>
  <CharactersWithSpaces>6223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2025-11-07T03:50:00Z</dcterms:created>
  <dc:creator>lenovo</dc:creator>
  <cp:lastModifiedBy>伍卓坚</cp:lastModifiedBy>
  <dcterms:modified xsi:type="dcterms:W3CDTF">2025-11-26T03:10:24Z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E22E4D9AFC8D4C4981DEDCFFE12D28C7_13</vt:lpwstr>
  </property>
</Properties>
</file>