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CEC7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bookmarkStart w:id="0" w:name="_GoBack"/>
      <w:r>
        <w:rPr>
          <w:rFonts w:hint="eastAsia" w:ascii="方正小标宋简体" w:hAnsi="方正小标宋简体" w:eastAsia="方正小标宋简体" w:cs="方正小标宋简体"/>
          <w:b w:val="0"/>
          <w:bCs w:val="0"/>
          <w:sz w:val="44"/>
          <w:szCs w:val="44"/>
          <w:highlight w:val="none"/>
          <w:lang w:val="en-US" w:eastAsia="zh-CN"/>
        </w:rPr>
        <w:t>江门市妇幼保健院部分非医疗项目经营收益权资产评估服务项目综合评分标准</w:t>
      </w:r>
      <w:bookmarkEnd w:id="0"/>
    </w:p>
    <w:tbl>
      <w:tblPr>
        <w:tblStyle w:val="3"/>
        <w:tblW w:w="9278" w:type="dxa"/>
        <w:tblInd w:w="-6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0"/>
        <w:gridCol w:w="721"/>
        <w:gridCol w:w="796"/>
        <w:gridCol w:w="6356"/>
        <w:gridCol w:w="735"/>
      </w:tblGrid>
      <w:tr w14:paraId="4F2D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blHeader/>
        </w:trPr>
        <w:tc>
          <w:tcPr>
            <w:tcW w:w="670" w:type="dxa"/>
            <w:tcBorders>
              <w:top w:val="single" w:color="000000" w:sz="6" w:space="0"/>
              <w:left w:val="single" w:color="000000" w:sz="6" w:space="0"/>
              <w:bottom w:val="single" w:color="080000" w:sz="6" w:space="0"/>
              <w:right w:val="single" w:color="000000" w:sz="6" w:space="0"/>
            </w:tcBorders>
            <w:shd w:val="clear" w:color="auto" w:fill="E6E6E6"/>
            <w:tcMar>
              <w:left w:w="108" w:type="dxa"/>
              <w:right w:w="108" w:type="dxa"/>
            </w:tcMar>
            <w:vAlign w:val="center"/>
          </w:tcPr>
          <w:p w14:paraId="1014EE6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序号</w:t>
            </w:r>
          </w:p>
        </w:tc>
        <w:tc>
          <w:tcPr>
            <w:tcW w:w="1517" w:type="dxa"/>
            <w:gridSpan w:val="2"/>
            <w:tcBorders>
              <w:top w:val="single" w:color="000000" w:sz="6" w:space="0"/>
              <w:left w:val="single" w:color="000000" w:sz="6" w:space="0"/>
              <w:bottom w:val="single" w:color="080000" w:sz="6" w:space="0"/>
              <w:right w:val="single" w:color="000000" w:sz="6" w:space="0"/>
            </w:tcBorders>
            <w:shd w:val="clear" w:color="auto" w:fill="E6E6E6"/>
            <w:tcMar>
              <w:left w:w="108" w:type="dxa"/>
              <w:right w:w="108" w:type="dxa"/>
            </w:tcMar>
            <w:vAlign w:val="center"/>
          </w:tcPr>
          <w:p w14:paraId="305F677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评价项目</w:t>
            </w:r>
          </w:p>
        </w:tc>
        <w:tc>
          <w:tcPr>
            <w:tcW w:w="6356" w:type="dxa"/>
            <w:tcBorders>
              <w:top w:val="single" w:color="000000" w:sz="6" w:space="0"/>
              <w:left w:val="single" w:color="000000" w:sz="6" w:space="0"/>
              <w:bottom w:val="single" w:color="080000" w:sz="6" w:space="0"/>
              <w:right w:val="single" w:color="000000" w:sz="6" w:space="0"/>
            </w:tcBorders>
            <w:shd w:val="clear" w:color="auto" w:fill="E6E6E6"/>
            <w:tcMar>
              <w:left w:w="108" w:type="dxa"/>
              <w:right w:w="108" w:type="dxa"/>
            </w:tcMar>
            <w:vAlign w:val="center"/>
          </w:tcPr>
          <w:p w14:paraId="31110D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评</w:t>
            </w:r>
            <w:r>
              <w:rPr>
                <w:rFonts w:hint="eastAsia" w:asciiTheme="minorEastAsia" w:hAnsiTheme="minorEastAsia" w:eastAsiaTheme="minorEastAsia" w:cstheme="minorEastAsia"/>
                <w:b/>
                <w:bCs/>
                <w:color w:val="auto"/>
                <w:sz w:val="24"/>
                <w:szCs w:val="24"/>
                <w:highlight w:val="none"/>
                <w:lang w:val="en-US" w:eastAsia="zh-CN"/>
              </w:rPr>
              <w:t>分</w:t>
            </w:r>
            <w:r>
              <w:rPr>
                <w:rFonts w:hint="eastAsia" w:asciiTheme="minorEastAsia" w:hAnsiTheme="minorEastAsia" w:eastAsiaTheme="minorEastAsia" w:cstheme="minorEastAsia"/>
                <w:b/>
                <w:bCs/>
                <w:color w:val="auto"/>
                <w:sz w:val="24"/>
                <w:szCs w:val="24"/>
                <w:highlight w:val="none"/>
              </w:rPr>
              <w:t>标准</w:t>
            </w:r>
          </w:p>
        </w:tc>
        <w:tc>
          <w:tcPr>
            <w:tcW w:w="735" w:type="dxa"/>
            <w:tcBorders>
              <w:top w:val="single" w:color="000000" w:sz="6" w:space="0"/>
              <w:left w:val="single" w:color="000000" w:sz="6" w:space="0"/>
              <w:bottom w:val="single" w:color="080000" w:sz="6" w:space="0"/>
              <w:right w:val="single" w:color="000000" w:sz="6" w:space="0"/>
            </w:tcBorders>
            <w:shd w:val="clear" w:color="auto" w:fill="E6E6E6"/>
            <w:tcMar>
              <w:left w:w="108" w:type="dxa"/>
              <w:right w:w="108" w:type="dxa"/>
            </w:tcMar>
            <w:vAlign w:val="center"/>
          </w:tcPr>
          <w:p w14:paraId="397E95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分值</w:t>
            </w:r>
          </w:p>
        </w:tc>
      </w:tr>
      <w:tr w14:paraId="6B88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670"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4D7041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517" w:type="dxa"/>
            <w:gridSpan w:val="2"/>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4A205E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服务商信誉</w:t>
            </w:r>
          </w:p>
        </w:tc>
        <w:tc>
          <w:tcPr>
            <w:tcW w:w="6356"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0BFADF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按以下标准评分：1、近三年获得行政单位、</w:t>
            </w:r>
            <w:r>
              <w:rPr>
                <w:rFonts w:hint="eastAsia" w:asciiTheme="minorEastAsia" w:hAnsiTheme="minorEastAsia" w:eastAsiaTheme="minorEastAsia" w:cstheme="minorEastAsia"/>
                <w:color w:val="auto"/>
                <w:sz w:val="24"/>
                <w:szCs w:val="24"/>
                <w:highlight w:val="none"/>
                <w:lang w:val="en-US" w:eastAsia="zh-CN"/>
              </w:rPr>
              <w:t>事业单位、</w:t>
            </w:r>
            <w:r>
              <w:rPr>
                <w:rFonts w:hint="eastAsia" w:asciiTheme="minorEastAsia" w:hAnsiTheme="minorEastAsia" w:eastAsiaTheme="minorEastAsia" w:cstheme="minorEastAsia"/>
                <w:color w:val="auto"/>
                <w:sz w:val="24"/>
                <w:szCs w:val="24"/>
                <w:highlight w:val="none"/>
              </w:rPr>
              <w:t>国有企业服务好评，一个得0.5分，最高不超过</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分；2、连续入选</w:t>
            </w:r>
            <w:r>
              <w:rPr>
                <w:rFonts w:hint="eastAsia" w:asciiTheme="minorEastAsia" w:hAnsiTheme="minorEastAsia" w:eastAsiaTheme="minorEastAsia" w:cstheme="minorEastAsia"/>
                <w:color w:val="auto"/>
                <w:sz w:val="24"/>
                <w:szCs w:val="24"/>
                <w:highlight w:val="none"/>
                <w:lang w:eastAsia="zh-CN"/>
              </w:rPr>
              <w:t>省级及以上</w:t>
            </w:r>
            <w:r>
              <w:rPr>
                <w:rFonts w:hint="eastAsia" w:asciiTheme="minorEastAsia" w:hAnsiTheme="minorEastAsia" w:eastAsiaTheme="minorEastAsia" w:cstheme="minorEastAsia"/>
                <w:color w:val="auto"/>
                <w:sz w:val="24"/>
                <w:szCs w:val="24"/>
                <w:highlight w:val="none"/>
              </w:rPr>
              <w:t>资产评估协会最近三年公布的资产评估机构</w:t>
            </w:r>
            <w:r>
              <w:rPr>
                <w:rFonts w:hint="eastAsia" w:asciiTheme="minorEastAsia" w:hAnsiTheme="minorEastAsia" w:eastAsiaTheme="minorEastAsia" w:cstheme="minorEastAsia"/>
                <w:color w:val="auto"/>
                <w:sz w:val="24"/>
                <w:szCs w:val="24"/>
                <w:highlight w:val="none"/>
                <w:lang w:val="en-US" w:eastAsia="zh-CN"/>
              </w:rPr>
              <w:t>综合评价</w:t>
            </w:r>
            <w:r>
              <w:rPr>
                <w:rFonts w:hint="eastAsia" w:asciiTheme="minorEastAsia" w:hAnsiTheme="minorEastAsia" w:eastAsiaTheme="minorEastAsia" w:cstheme="minorEastAsia"/>
                <w:color w:val="auto"/>
                <w:sz w:val="24"/>
                <w:szCs w:val="24"/>
                <w:highlight w:val="none"/>
              </w:rPr>
              <w:t>综合排名前50名</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排名为50-100名的得3分，排名为100名后的得1分</w:t>
            </w:r>
            <w:r>
              <w:rPr>
                <w:rFonts w:hint="eastAsia" w:asciiTheme="minorEastAsia" w:hAnsiTheme="minorEastAsia" w:eastAsiaTheme="minorEastAsia" w:cstheme="minorEastAsia"/>
                <w:color w:val="auto"/>
                <w:sz w:val="24"/>
                <w:szCs w:val="24"/>
                <w:highlight w:val="none"/>
              </w:rPr>
              <w:t>；3、获</w:t>
            </w:r>
            <w:r>
              <w:rPr>
                <w:rFonts w:hint="eastAsia" w:asciiTheme="minorEastAsia" w:hAnsiTheme="minorEastAsia" w:eastAsiaTheme="minorEastAsia" w:cstheme="minorEastAsia"/>
                <w:color w:val="auto"/>
                <w:sz w:val="24"/>
                <w:szCs w:val="24"/>
                <w:highlight w:val="none"/>
                <w:lang w:eastAsia="zh-CN"/>
              </w:rPr>
              <w:t>省级及以上</w:t>
            </w:r>
            <w:r>
              <w:rPr>
                <w:rFonts w:hint="eastAsia" w:asciiTheme="minorEastAsia" w:hAnsiTheme="minorEastAsia" w:eastAsiaTheme="minorEastAsia" w:cstheme="minorEastAsia"/>
                <w:color w:val="auto"/>
                <w:sz w:val="24"/>
                <w:szCs w:val="24"/>
                <w:highlight w:val="none"/>
              </w:rPr>
              <w:t>资产评估协会认定无不良记录，得1分。</w:t>
            </w:r>
          </w:p>
          <w:p w14:paraId="1E8863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投标人提供相应资料</w:t>
            </w:r>
            <w:r>
              <w:rPr>
                <w:rFonts w:hint="eastAsia" w:asciiTheme="minorEastAsia" w:hAnsiTheme="minorEastAsia" w:eastAsiaTheme="minorEastAsia" w:cstheme="minorEastAsia"/>
                <w:color w:val="auto"/>
                <w:sz w:val="24"/>
                <w:szCs w:val="24"/>
                <w:highlight w:val="none"/>
                <w:lang w:eastAsia="zh-CN"/>
              </w:rPr>
              <w:t>】</w:t>
            </w:r>
          </w:p>
        </w:tc>
        <w:tc>
          <w:tcPr>
            <w:tcW w:w="735"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561EC6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12</w:t>
            </w:r>
          </w:p>
        </w:tc>
      </w:tr>
      <w:tr w14:paraId="3C3F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670"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6804AFD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517" w:type="dxa"/>
            <w:gridSpan w:val="2"/>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185121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提供本地化服务方案</w:t>
            </w:r>
          </w:p>
        </w:tc>
        <w:tc>
          <w:tcPr>
            <w:tcW w:w="6356"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16CFAAE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val="en-US" w:eastAsia="zh-CN"/>
              </w:rPr>
              <w:t>快速响应服务，并</w:t>
            </w:r>
            <w:r>
              <w:rPr>
                <w:rFonts w:hint="eastAsia" w:asciiTheme="minorEastAsia" w:hAnsiTheme="minorEastAsia" w:eastAsiaTheme="minorEastAsia" w:cstheme="minorEastAsia"/>
                <w:color w:val="auto"/>
                <w:sz w:val="24"/>
                <w:szCs w:val="24"/>
                <w:highlight w:val="none"/>
              </w:rPr>
              <w:t>获得便利、高效服务，</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提供服务方案：</w:t>
            </w:r>
            <w:r>
              <w:rPr>
                <w:rFonts w:hint="eastAsia" w:asciiTheme="minorEastAsia" w:hAnsiTheme="minorEastAsia" w:eastAsiaTheme="minorEastAsia" w:cstheme="minorEastAsia"/>
                <w:color w:val="auto"/>
                <w:sz w:val="24"/>
                <w:szCs w:val="24"/>
                <w:highlight w:val="none"/>
                <w:lang w:val="en-US" w:eastAsia="zh-CN"/>
              </w:rPr>
              <w:t>方案包括</w:t>
            </w:r>
            <w:r>
              <w:rPr>
                <w:rFonts w:hint="eastAsia" w:asciiTheme="minorEastAsia" w:hAnsiTheme="minorEastAsia" w:eastAsiaTheme="minorEastAsia" w:cstheme="minorEastAsia"/>
                <w:color w:val="auto"/>
                <w:sz w:val="24"/>
                <w:szCs w:val="24"/>
                <w:highlight w:val="none"/>
              </w:rPr>
              <w:t>服务团队</w:t>
            </w:r>
            <w:r>
              <w:rPr>
                <w:rFonts w:hint="eastAsia" w:asciiTheme="minorEastAsia" w:hAnsiTheme="minorEastAsia" w:eastAsiaTheme="minorEastAsia" w:cstheme="minorEastAsia"/>
                <w:color w:val="auto"/>
                <w:sz w:val="24"/>
                <w:szCs w:val="24"/>
                <w:highlight w:val="none"/>
                <w:lang w:val="en-US" w:eastAsia="zh-CN"/>
              </w:rPr>
              <w:t>人员名单、30分钟响应到达现场时间承诺等。</w:t>
            </w:r>
          </w:p>
          <w:p w14:paraId="777D66F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1、方案</w:t>
            </w:r>
            <w:r>
              <w:rPr>
                <w:rFonts w:hint="eastAsia" w:asciiTheme="minorEastAsia" w:hAnsiTheme="minorEastAsia" w:eastAsiaTheme="minorEastAsia" w:cstheme="minorEastAsia"/>
                <w:color w:val="auto"/>
                <w:sz w:val="24"/>
                <w:szCs w:val="24"/>
                <w:highlight w:val="none"/>
                <w:lang w:val="en-US" w:eastAsia="zh-CN"/>
              </w:rPr>
              <w:t>完整</w:t>
            </w:r>
            <w:r>
              <w:rPr>
                <w:rFonts w:hint="eastAsia" w:asciiTheme="minorEastAsia" w:hAnsiTheme="minorEastAsia" w:eastAsiaTheme="minorEastAsia" w:cstheme="minorEastAsia"/>
                <w:color w:val="auto"/>
                <w:sz w:val="24"/>
                <w:szCs w:val="24"/>
                <w:highlight w:val="none"/>
              </w:rPr>
              <w:t>、可行的，得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分；2、方案</w:t>
            </w:r>
            <w:r>
              <w:rPr>
                <w:rFonts w:hint="eastAsia" w:asciiTheme="minorEastAsia" w:hAnsiTheme="minorEastAsia" w:eastAsiaTheme="minorEastAsia" w:cstheme="minorEastAsia"/>
                <w:color w:val="auto"/>
                <w:sz w:val="24"/>
                <w:szCs w:val="24"/>
                <w:highlight w:val="none"/>
                <w:lang w:val="en-US" w:eastAsia="zh-CN"/>
              </w:rPr>
              <w:t>一般完整</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一般</w:t>
            </w:r>
            <w:r>
              <w:rPr>
                <w:rFonts w:hint="eastAsia" w:asciiTheme="minorEastAsia" w:hAnsiTheme="minorEastAsia" w:eastAsiaTheme="minorEastAsia" w:cstheme="minorEastAsia"/>
                <w:color w:val="auto"/>
                <w:sz w:val="24"/>
                <w:szCs w:val="24"/>
                <w:highlight w:val="none"/>
              </w:rPr>
              <w:t>可行的，得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无提供方案的，得0分。</w:t>
            </w:r>
          </w:p>
          <w:p w14:paraId="753CDE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投标人提供</w:t>
            </w:r>
            <w:r>
              <w:rPr>
                <w:rFonts w:hint="eastAsia" w:asciiTheme="minorEastAsia" w:hAnsiTheme="minorEastAsia" w:eastAsiaTheme="minorEastAsia" w:cstheme="minorEastAsia"/>
                <w:color w:val="auto"/>
                <w:sz w:val="24"/>
                <w:szCs w:val="24"/>
                <w:highlight w:val="none"/>
                <w:lang w:val="en-US" w:eastAsia="zh-CN"/>
              </w:rPr>
              <w:t>快速响应服务方案、响应时间承诺等</w:t>
            </w:r>
            <w:r>
              <w:rPr>
                <w:rFonts w:hint="eastAsia" w:asciiTheme="minorEastAsia" w:hAnsiTheme="minorEastAsia" w:eastAsiaTheme="minorEastAsia" w:cstheme="minorEastAsia"/>
                <w:color w:val="auto"/>
                <w:sz w:val="24"/>
                <w:szCs w:val="24"/>
                <w:highlight w:val="none"/>
                <w:lang w:eastAsia="zh-CN"/>
              </w:rPr>
              <w:t>】</w:t>
            </w:r>
          </w:p>
        </w:tc>
        <w:tc>
          <w:tcPr>
            <w:tcW w:w="735"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23A86A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8</w:t>
            </w:r>
          </w:p>
        </w:tc>
      </w:tr>
      <w:tr w14:paraId="3F7FC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670"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29EB3B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517" w:type="dxa"/>
            <w:gridSpan w:val="2"/>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2C3C2D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服务商同类项目经验</w:t>
            </w:r>
          </w:p>
        </w:tc>
        <w:tc>
          <w:tcPr>
            <w:tcW w:w="6356"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4E27394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投标人需具有为行政单位、</w:t>
            </w:r>
            <w:r>
              <w:rPr>
                <w:rFonts w:hint="eastAsia" w:asciiTheme="minorEastAsia" w:hAnsiTheme="minorEastAsia" w:eastAsiaTheme="minorEastAsia" w:cstheme="minorEastAsia"/>
                <w:color w:val="auto"/>
                <w:sz w:val="24"/>
                <w:szCs w:val="24"/>
                <w:highlight w:val="none"/>
                <w:lang w:val="en-US" w:eastAsia="zh-CN"/>
              </w:rPr>
              <w:t>事业单位或</w:t>
            </w:r>
            <w:r>
              <w:rPr>
                <w:rFonts w:hint="eastAsia" w:asciiTheme="minorEastAsia" w:hAnsiTheme="minorEastAsia" w:eastAsiaTheme="minorEastAsia" w:cstheme="minorEastAsia"/>
                <w:color w:val="auto"/>
                <w:sz w:val="24"/>
                <w:szCs w:val="24"/>
                <w:highlight w:val="none"/>
              </w:rPr>
              <w:t>国有企业提供</w:t>
            </w:r>
            <w:r>
              <w:rPr>
                <w:rFonts w:hint="eastAsia" w:asciiTheme="minorEastAsia" w:hAnsiTheme="minorEastAsia" w:eastAsiaTheme="minorEastAsia" w:cstheme="minorEastAsia"/>
                <w:color w:val="auto"/>
                <w:sz w:val="24"/>
                <w:szCs w:val="24"/>
                <w:highlight w:val="none"/>
                <w:lang w:val="en-US" w:eastAsia="zh-CN"/>
              </w:rPr>
              <w:t>资产经营权/有偿使用权</w:t>
            </w:r>
            <w:r>
              <w:rPr>
                <w:rFonts w:hint="eastAsia" w:asciiTheme="minorEastAsia" w:hAnsiTheme="minorEastAsia" w:eastAsiaTheme="minorEastAsia" w:cstheme="minorEastAsia"/>
                <w:color w:val="auto"/>
                <w:sz w:val="24"/>
                <w:szCs w:val="24"/>
                <w:highlight w:val="none"/>
              </w:rPr>
              <w:t>评估服务的案例经验。</w:t>
            </w:r>
          </w:p>
          <w:p w14:paraId="1D7665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w:t>
            </w:r>
            <w:r>
              <w:rPr>
                <w:rFonts w:hint="eastAsia" w:asciiTheme="minorEastAsia" w:hAnsiTheme="minorEastAsia" w:eastAsiaTheme="minorEastAsia" w:cstheme="minorEastAsia"/>
                <w:color w:val="auto"/>
                <w:sz w:val="24"/>
                <w:szCs w:val="24"/>
                <w:highlight w:val="none"/>
                <w:lang w:val="en-US" w:eastAsia="zh-CN"/>
              </w:rPr>
              <w:t>近三年</w:t>
            </w:r>
            <w:r>
              <w:rPr>
                <w:rFonts w:hint="eastAsia" w:asciiTheme="minorEastAsia" w:hAnsiTheme="minorEastAsia" w:eastAsiaTheme="minorEastAsia" w:cstheme="minorEastAsia"/>
                <w:color w:val="auto"/>
                <w:sz w:val="24"/>
                <w:szCs w:val="24"/>
                <w:highlight w:val="none"/>
              </w:rPr>
              <w:t>同类项目</w:t>
            </w:r>
            <w:r>
              <w:rPr>
                <w:rFonts w:hint="eastAsia" w:asciiTheme="minorEastAsia" w:hAnsiTheme="minorEastAsia" w:eastAsiaTheme="minorEastAsia" w:cstheme="minorEastAsia"/>
                <w:color w:val="auto"/>
                <w:sz w:val="24"/>
                <w:szCs w:val="24"/>
                <w:highlight w:val="none"/>
                <w:lang w:val="en-US" w:eastAsia="zh-CN"/>
              </w:rPr>
              <w:t>业绩清单、对应同类项目的委托</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val="en-US" w:eastAsia="zh-CN"/>
              </w:rPr>
              <w:t>关键页复印件</w:t>
            </w:r>
            <w:r>
              <w:rPr>
                <w:rFonts w:hint="eastAsia" w:asciiTheme="minorEastAsia" w:hAnsiTheme="minorEastAsia" w:eastAsiaTheme="minorEastAsia" w:cstheme="minorEastAsia"/>
                <w:color w:val="auto"/>
                <w:sz w:val="24"/>
                <w:szCs w:val="24"/>
                <w:highlight w:val="none"/>
              </w:rPr>
              <w:t>（包括但不限于合同双方名称页、合同主要内容页、签订合同双方的签署页等）</w:t>
            </w:r>
            <w:r>
              <w:rPr>
                <w:rFonts w:hint="eastAsia" w:asciiTheme="minorEastAsia" w:hAnsiTheme="minorEastAsia" w:eastAsiaTheme="minorEastAsia" w:cstheme="minorEastAsia"/>
                <w:color w:val="auto"/>
                <w:sz w:val="24"/>
                <w:szCs w:val="24"/>
                <w:highlight w:val="none"/>
                <w:lang w:val="en-US" w:eastAsia="zh-CN"/>
              </w:rPr>
              <w:t>和出具的评估报告的报备页复印件（需</w:t>
            </w:r>
            <w:r>
              <w:rPr>
                <w:rFonts w:hint="eastAsia" w:asciiTheme="minorEastAsia" w:hAnsiTheme="minorEastAsia" w:eastAsiaTheme="minorEastAsia" w:cstheme="minorEastAsia"/>
                <w:color w:val="auto"/>
                <w:sz w:val="24"/>
                <w:szCs w:val="24"/>
                <w:highlight w:val="none"/>
              </w:rPr>
              <w:t>清晰显示“</w:t>
            </w:r>
            <w:r>
              <w:rPr>
                <w:rFonts w:hint="eastAsia" w:asciiTheme="minorEastAsia" w:hAnsiTheme="minorEastAsia" w:eastAsiaTheme="minorEastAsia" w:cstheme="minorEastAsia"/>
                <w:color w:val="auto"/>
                <w:sz w:val="24"/>
                <w:szCs w:val="24"/>
                <w:highlight w:val="none"/>
                <w:lang w:val="en-US" w:eastAsia="zh-CN"/>
              </w:rPr>
              <w:t>经营权/有偿使用权</w:t>
            </w:r>
            <w:r>
              <w:rPr>
                <w:rFonts w:hint="eastAsia" w:asciiTheme="minorEastAsia" w:hAnsiTheme="minorEastAsia" w:eastAsiaTheme="minorEastAsia" w:cstheme="minorEastAsia"/>
                <w:color w:val="auto"/>
                <w:sz w:val="24"/>
                <w:szCs w:val="24"/>
                <w:highlight w:val="none"/>
              </w:rPr>
              <w:t>”等关键词或含同类意思表述关键词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70556B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按以下标准评分：符合上述要求的有效案例，每提供一个得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分，满分</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0分，提供的</w:t>
            </w:r>
            <w:r>
              <w:rPr>
                <w:rFonts w:hint="eastAsia" w:asciiTheme="minorEastAsia" w:hAnsiTheme="minorEastAsia" w:eastAsiaTheme="minorEastAsia" w:cstheme="minorEastAsia"/>
                <w:color w:val="auto"/>
                <w:sz w:val="24"/>
                <w:szCs w:val="24"/>
                <w:highlight w:val="none"/>
                <w:lang w:val="en-US" w:eastAsia="zh-CN"/>
              </w:rPr>
              <w:t>评估报告报备页、委托</w:t>
            </w:r>
            <w:r>
              <w:rPr>
                <w:rFonts w:hint="eastAsia" w:asciiTheme="minorEastAsia" w:hAnsiTheme="minorEastAsia" w:eastAsiaTheme="minorEastAsia" w:cstheme="minorEastAsia"/>
                <w:color w:val="auto"/>
                <w:sz w:val="24"/>
                <w:szCs w:val="24"/>
                <w:highlight w:val="none"/>
              </w:rPr>
              <w:t>合同要素不全或不符合上述要求等</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案例均不得分。</w:t>
            </w:r>
          </w:p>
        </w:tc>
        <w:tc>
          <w:tcPr>
            <w:tcW w:w="735"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50A311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0</w:t>
            </w:r>
          </w:p>
        </w:tc>
      </w:tr>
      <w:tr w14:paraId="5DE1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20" w:hRule="atLeast"/>
        </w:trPr>
        <w:tc>
          <w:tcPr>
            <w:tcW w:w="670"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427674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517" w:type="dxa"/>
            <w:gridSpan w:val="2"/>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28930B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方案</w:t>
            </w:r>
          </w:p>
        </w:tc>
        <w:tc>
          <w:tcPr>
            <w:tcW w:w="6356"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52EFCA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根据投标人所提供的项目</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方案进行评审，包括对项目理解和采购需求分析是否深刻，是否</w:t>
            </w:r>
            <w:r>
              <w:rPr>
                <w:rFonts w:hint="eastAsia" w:asciiTheme="minorEastAsia" w:hAnsiTheme="minorEastAsia" w:eastAsiaTheme="minorEastAsia" w:cstheme="minorEastAsia"/>
                <w:color w:val="auto"/>
                <w:sz w:val="24"/>
                <w:szCs w:val="24"/>
                <w:highlight w:val="none"/>
                <w:lang w:val="en-US" w:eastAsia="zh-CN"/>
              </w:rPr>
              <w:t>理解本项目的难点及可行的解决办法</w:t>
            </w:r>
            <w:r>
              <w:rPr>
                <w:rFonts w:hint="eastAsia" w:asciiTheme="minorEastAsia" w:hAnsiTheme="minorEastAsia" w:eastAsiaTheme="minorEastAsia" w:cstheme="minorEastAsia"/>
                <w:color w:val="auto"/>
                <w:sz w:val="24"/>
                <w:szCs w:val="24"/>
                <w:highlight w:val="none"/>
              </w:rPr>
              <w:t>，方案是否合理、详细、可行等。1、项目</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方案合理、详细、可行，完全适用项目需求的，得</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分；2、项目</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方案基本合理、详细、可行，基本适用项目需求的，得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分；3、项目</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方案基本合理、详细，但不够可行，不能完全适用项目需求的，得5分；4、无提供</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方案的，得0分。</w:t>
            </w:r>
          </w:p>
        </w:tc>
        <w:tc>
          <w:tcPr>
            <w:tcW w:w="735"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6AEF42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25</w:t>
            </w:r>
          </w:p>
        </w:tc>
      </w:tr>
      <w:tr w14:paraId="281F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670" w:type="dxa"/>
            <w:vMerge w:val="restart"/>
            <w:tcBorders>
              <w:top w:val="single" w:color="000000" w:sz="6" w:space="0"/>
              <w:left w:val="single" w:color="000000" w:sz="6" w:space="0"/>
              <w:right w:val="single" w:color="000000" w:sz="6" w:space="0"/>
            </w:tcBorders>
            <w:shd w:val="clear" w:color="auto" w:fill="auto"/>
            <w:tcMar>
              <w:left w:w="108" w:type="dxa"/>
              <w:right w:w="108" w:type="dxa"/>
            </w:tcMar>
            <w:vAlign w:val="center"/>
          </w:tcPr>
          <w:p w14:paraId="128D78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721" w:type="dxa"/>
            <w:vMerge w:val="restart"/>
            <w:tcBorders>
              <w:top w:val="single" w:color="000000" w:sz="6" w:space="0"/>
              <w:left w:val="single" w:color="000000" w:sz="6" w:space="0"/>
              <w:right w:val="single" w:color="000000" w:sz="6" w:space="0"/>
            </w:tcBorders>
            <w:shd w:val="clear" w:color="auto" w:fill="auto"/>
            <w:tcMar>
              <w:left w:w="108" w:type="dxa"/>
              <w:right w:w="108" w:type="dxa"/>
            </w:tcMar>
            <w:vAlign w:val="center"/>
          </w:tcPr>
          <w:p w14:paraId="62D26C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技术力量</w:t>
            </w:r>
          </w:p>
        </w:tc>
        <w:tc>
          <w:tcPr>
            <w:tcW w:w="796"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3A16EA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服务团队执业资格</w:t>
            </w:r>
          </w:p>
        </w:tc>
        <w:tc>
          <w:tcPr>
            <w:tcW w:w="6356"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2E4974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为本项目提供服务的专业人员执业资格情况，按以下标准评估：1、同时具备资产评估师、房地产估价师、土地估价师、咨询工程师（投资）四类</w:t>
            </w:r>
            <w:r>
              <w:rPr>
                <w:rFonts w:hint="eastAsia" w:asciiTheme="minorEastAsia" w:hAnsiTheme="minorEastAsia" w:eastAsiaTheme="minorEastAsia" w:cstheme="minorEastAsia"/>
                <w:color w:val="auto"/>
                <w:sz w:val="24"/>
                <w:szCs w:val="24"/>
                <w:highlight w:val="none"/>
                <w:lang w:val="en-US" w:eastAsia="zh-CN"/>
              </w:rPr>
              <w:t>与评估咨询相关的</w:t>
            </w:r>
            <w:r>
              <w:rPr>
                <w:rFonts w:hint="eastAsia" w:asciiTheme="minorEastAsia" w:hAnsiTheme="minorEastAsia" w:eastAsiaTheme="minorEastAsia" w:cstheme="minorEastAsia"/>
                <w:color w:val="auto"/>
                <w:sz w:val="24"/>
                <w:szCs w:val="24"/>
                <w:highlight w:val="none"/>
              </w:rPr>
              <w:t>职业资格及获</w:t>
            </w:r>
            <w:r>
              <w:rPr>
                <w:rFonts w:hint="eastAsia" w:asciiTheme="minorEastAsia" w:hAnsiTheme="minorEastAsia" w:eastAsiaTheme="minorEastAsia" w:cstheme="minorEastAsia"/>
                <w:color w:val="auto"/>
                <w:sz w:val="24"/>
                <w:szCs w:val="24"/>
                <w:highlight w:val="none"/>
                <w:lang w:eastAsia="zh-CN"/>
              </w:rPr>
              <w:t>省级及以上</w:t>
            </w:r>
            <w:r>
              <w:rPr>
                <w:rFonts w:hint="eastAsia" w:asciiTheme="minorEastAsia" w:hAnsiTheme="minorEastAsia" w:eastAsiaTheme="minorEastAsia" w:cstheme="minorEastAsia"/>
                <w:color w:val="auto"/>
                <w:sz w:val="24"/>
                <w:szCs w:val="24"/>
                <w:highlight w:val="none"/>
              </w:rPr>
              <w:t>资产评估协会认定为“资产评估专家”的一人得2分，最高不超过8分；2、同时具备资产评估师、房地产估价师、土地估价师、咨询工程师（投资）四类职业资格的一人得1分，最高不超2分。前述不重复得分</w:t>
            </w:r>
            <w:r>
              <w:rPr>
                <w:rFonts w:hint="eastAsia" w:asciiTheme="minorEastAsia" w:hAnsiTheme="minorEastAsia" w:eastAsiaTheme="minorEastAsia" w:cstheme="minorEastAsia"/>
                <w:color w:val="auto"/>
                <w:sz w:val="24"/>
                <w:szCs w:val="24"/>
                <w:highlight w:val="none"/>
                <w:lang w:eastAsia="zh-CN"/>
              </w:rPr>
              <w:t>。</w:t>
            </w:r>
          </w:p>
          <w:p w14:paraId="400ECA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投标人提供相应</w:t>
            </w:r>
            <w:r>
              <w:rPr>
                <w:rFonts w:hint="eastAsia" w:asciiTheme="minorEastAsia" w:hAnsiTheme="minorEastAsia" w:eastAsiaTheme="minorEastAsia" w:cstheme="minorEastAsia"/>
                <w:color w:val="auto"/>
                <w:sz w:val="24"/>
                <w:szCs w:val="24"/>
                <w:highlight w:val="none"/>
                <w:lang w:val="en-US" w:eastAsia="zh-CN"/>
              </w:rPr>
              <w:t>执业资格</w:t>
            </w:r>
            <w:r>
              <w:rPr>
                <w:rFonts w:hint="eastAsia" w:asciiTheme="minorEastAsia" w:hAnsiTheme="minorEastAsia" w:eastAsiaTheme="minorEastAsia" w:cstheme="minorEastAsia"/>
                <w:color w:val="auto"/>
                <w:sz w:val="24"/>
                <w:szCs w:val="24"/>
                <w:highlight w:val="none"/>
              </w:rPr>
              <w:t>证书及相关材料</w:t>
            </w:r>
            <w:r>
              <w:rPr>
                <w:rFonts w:hint="eastAsia" w:asciiTheme="minorEastAsia" w:hAnsiTheme="minorEastAsia" w:eastAsiaTheme="minorEastAsia" w:cstheme="minorEastAsia"/>
                <w:color w:val="auto"/>
                <w:sz w:val="24"/>
                <w:szCs w:val="24"/>
                <w:highlight w:val="none"/>
                <w:lang w:eastAsia="zh-CN"/>
              </w:rPr>
              <w:t>】</w:t>
            </w:r>
          </w:p>
        </w:tc>
        <w:tc>
          <w:tcPr>
            <w:tcW w:w="735"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0EAD9C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0</w:t>
            </w:r>
          </w:p>
        </w:tc>
      </w:tr>
      <w:tr w14:paraId="757E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0" w:hRule="atLeast"/>
        </w:trPr>
        <w:tc>
          <w:tcPr>
            <w:tcW w:w="670" w:type="dxa"/>
            <w:vMerge w:val="continue"/>
            <w:tcBorders>
              <w:left w:val="single" w:color="000000" w:sz="6" w:space="0"/>
              <w:bottom w:val="single" w:color="080000" w:sz="6" w:space="0"/>
              <w:right w:val="single" w:color="000000" w:sz="6" w:space="0"/>
            </w:tcBorders>
            <w:shd w:val="clear" w:color="auto" w:fill="auto"/>
            <w:tcMar>
              <w:left w:w="108" w:type="dxa"/>
              <w:right w:w="108" w:type="dxa"/>
            </w:tcMar>
            <w:vAlign w:val="center"/>
          </w:tcPr>
          <w:p w14:paraId="49B5777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rPr>
            </w:pPr>
          </w:p>
        </w:tc>
        <w:tc>
          <w:tcPr>
            <w:tcW w:w="721" w:type="dxa"/>
            <w:vMerge w:val="continue"/>
            <w:tcBorders>
              <w:left w:val="single" w:color="000000" w:sz="6" w:space="0"/>
              <w:bottom w:val="single" w:color="080000" w:sz="6" w:space="0"/>
              <w:right w:val="single" w:color="000000" w:sz="6" w:space="0"/>
            </w:tcBorders>
            <w:shd w:val="clear" w:color="auto" w:fill="auto"/>
            <w:tcMar>
              <w:left w:w="108" w:type="dxa"/>
              <w:right w:w="108" w:type="dxa"/>
            </w:tcMar>
            <w:vAlign w:val="center"/>
          </w:tcPr>
          <w:p w14:paraId="17EBB4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rPr>
            </w:pPr>
          </w:p>
        </w:tc>
        <w:tc>
          <w:tcPr>
            <w:tcW w:w="796"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7742E5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项目负责人综合专业能力</w:t>
            </w:r>
          </w:p>
        </w:tc>
        <w:tc>
          <w:tcPr>
            <w:tcW w:w="6356"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0F25B62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为获得优质专业服务，按以下标准评分：</w:t>
            </w:r>
            <w:r>
              <w:rPr>
                <w:rFonts w:hint="eastAsia" w:asciiTheme="minorEastAsia" w:hAnsiTheme="minorEastAsia" w:eastAsiaTheme="minorEastAsia" w:cstheme="minorEastAsia"/>
                <w:color w:val="auto"/>
                <w:sz w:val="24"/>
                <w:szCs w:val="24"/>
                <w:highlight w:val="none"/>
                <w:lang w:val="en-US" w:eastAsia="zh-CN"/>
              </w:rPr>
              <w:t>项目负责人具有</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省级及以上</w:t>
            </w:r>
            <w:r>
              <w:rPr>
                <w:rFonts w:hint="eastAsia" w:asciiTheme="minorEastAsia" w:hAnsiTheme="minorEastAsia" w:eastAsiaTheme="minorEastAsia" w:cstheme="minorEastAsia"/>
                <w:color w:val="auto"/>
                <w:sz w:val="24"/>
                <w:szCs w:val="24"/>
                <w:highlight w:val="none"/>
              </w:rPr>
              <w:t>国资委“国有项目评审专家——资产评估”资格的得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分；2、</w:t>
            </w:r>
            <w:r>
              <w:rPr>
                <w:rFonts w:hint="eastAsia" w:asciiTheme="minorEastAsia" w:hAnsiTheme="minorEastAsia" w:eastAsiaTheme="minorEastAsia" w:cstheme="minorEastAsia"/>
                <w:color w:val="auto"/>
                <w:sz w:val="24"/>
                <w:szCs w:val="24"/>
                <w:highlight w:val="none"/>
                <w:lang w:eastAsia="zh-CN"/>
              </w:rPr>
              <w:t>省级及以上</w:t>
            </w:r>
            <w:r>
              <w:rPr>
                <w:rFonts w:hint="eastAsia" w:asciiTheme="minorEastAsia" w:hAnsiTheme="minorEastAsia" w:eastAsiaTheme="minorEastAsia" w:cstheme="minorEastAsia"/>
                <w:color w:val="auto"/>
                <w:sz w:val="24"/>
                <w:szCs w:val="24"/>
                <w:highlight w:val="none"/>
              </w:rPr>
              <w:t>资产评估协会“资产评估专家”资格的得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分；3、</w:t>
            </w:r>
            <w:r>
              <w:rPr>
                <w:rFonts w:hint="eastAsia" w:asciiTheme="minorEastAsia" w:hAnsiTheme="minorEastAsia" w:eastAsiaTheme="minorEastAsia" w:cstheme="minorEastAsia"/>
                <w:color w:val="auto"/>
                <w:sz w:val="24"/>
                <w:szCs w:val="24"/>
                <w:highlight w:val="none"/>
                <w:lang w:eastAsia="zh-CN"/>
              </w:rPr>
              <w:t>省级及以上</w:t>
            </w:r>
            <w:r>
              <w:rPr>
                <w:rFonts w:hint="eastAsia" w:asciiTheme="minorEastAsia" w:hAnsiTheme="minorEastAsia" w:eastAsiaTheme="minorEastAsia" w:cstheme="minorEastAsia"/>
                <w:color w:val="auto"/>
                <w:sz w:val="24"/>
                <w:szCs w:val="24"/>
                <w:highlight w:val="none"/>
              </w:rPr>
              <w:t>房地产估价师与房地产经纪人学会“房地产估价专家”资格的得1分；4、</w:t>
            </w:r>
            <w:r>
              <w:rPr>
                <w:rFonts w:hint="eastAsia" w:asciiTheme="minorEastAsia" w:hAnsiTheme="minorEastAsia" w:eastAsiaTheme="minorEastAsia" w:cstheme="minorEastAsia"/>
                <w:color w:val="auto"/>
                <w:sz w:val="24"/>
                <w:szCs w:val="24"/>
                <w:highlight w:val="none"/>
                <w:lang w:eastAsia="zh-CN"/>
              </w:rPr>
              <w:t>省级及以上</w:t>
            </w:r>
            <w:r>
              <w:rPr>
                <w:rFonts w:hint="eastAsia" w:asciiTheme="minorEastAsia" w:hAnsiTheme="minorEastAsia" w:eastAsiaTheme="minorEastAsia" w:cstheme="minorEastAsia"/>
                <w:color w:val="auto"/>
                <w:sz w:val="24"/>
                <w:szCs w:val="24"/>
                <w:highlight w:val="none"/>
              </w:rPr>
              <w:t>不动产登记与估价专业人员协会“土地估价专家”资格的得1分。</w:t>
            </w:r>
          </w:p>
          <w:p w14:paraId="6852EF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投标人提供相应</w:t>
            </w:r>
            <w:r>
              <w:rPr>
                <w:rFonts w:hint="eastAsia" w:asciiTheme="minorEastAsia" w:hAnsiTheme="minorEastAsia" w:eastAsiaTheme="minorEastAsia" w:cstheme="minorEastAsia"/>
                <w:color w:val="auto"/>
                <w:sz w:val="24"/>
                <w:szCs w:val="24"/>
                <w:highlight w:val="none"/>
                <w:lang w:val="en-US" w:eastAsia="zh-CN"/>
              </w:rPr>
              <w:t>证明</w:t>
            </w:r>
            <w:r>
              <w:rPr>
                <w:rFonts w:hint="eastAsia" w:asciiTheme="minorEastAsia" w:hAnsiTheme="minorEastAsia" w:eastAsiaTheme="minorEastAsia" w:cstheme="minorEastAsia"/>
                <w:color w:val="auto"/>
                <w:sz w:val="24"/>
                <w:szCs w:val="24"/>
                <w:highlight w:val="none"/>
              </w:rPr>
              <w:t>资料。</w:t>
            </w:r>
          </w:p>
        </w:tc>
        <w:tc>
          <w:tcPr>
            <w:tcW w:w="735"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52E936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5</w:t>
            </w:r>
          </w:p>
        </w:tc>
      </w:tr>
      <w:tr w14:paraId="100C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670"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1BEFDA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517" w:type="dxa"/>
            <w:gridSpan w:val="2"/>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2C0A40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项目评估服务费(折扣率）报价</w:t>
            </w:r>
          </w:p>
        </w:tc>
        <w:tc>
          <w:tcPr>
            <w:tcW w:w="6356"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559078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投标报价得分＝（评标基准价/投标报价）×价格分值（注：满足招标文件要求且投标价格最低的投标报价为评标基准价。</w:t>
            </w:r>
            <w:r>
              <w:rPr>
                <w:rFonts w:hint="eastAsia" w:asciiTheme="minorEastAsia" w:hAnsiTheme="minorEastAsia" w:eastAsiaTheme="minorEastAsia" w:cstheme="minorEastAsia"/>
                <w:color w:val="auto"/>
                <w:sz w:val="24"/>
                <w:szCs w:val="24"/>
                <w:highlight w:val="none"/>
                <w:lang w:val="en-US" w:eastAsia="zh-CN"/>
              </w:rPr>
              <w:t>本项目投标报价形式为折扣率，投标人应在投标文件和报价一览表中提供一个统一的折扣率，范围在0%-75%之间。投标人报出折扣率，折扣率须精确到小数点后两位（如：0.01%）。投标人的折扣率必须在规定范围内，否则按无效投标处理。）</w:t>
            </w:r>
          </w:p>
        </w:tc>
        <w:tc>
          <w:tcPr>
            <w:tcW w:w="735"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206790D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20</w:t>
            </w:r>
          </w:p>
        </w:tc>
      </w:tr>
      <w:tr w14:paraId="62B2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187" w:type="dxa"/>
            <w:gridSpan w:val="3"/>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0C0E2D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w:t>
            </w:r>
          </w:p>
        </w:tc>
        <w:tc>
          <w:tcPr>
            <w:tcW w:w="6356"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13D0D27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rPr>
            </w:pPr>
          </w:p>
        </w:tc>
        <w:tc>
          <w:tcPr>
            <w:tcW w:w="735" w:type="dxa"/>
            <w:tcBorders>
              <w:top w:val="single" w:color="000000" w:sz="6" w:space="0"/>
              <w:left w:val="single" w:color="000000" w:sz="6" w:space="0"/>
              <w:bottom w:val="single" w:color="080000" w:sz="6" w:space="0"/>
              <w:right w:val="single" w:color="000000" w:sz="6" w:space="0"/>
            </w:tcBorders>
            <w:shd w:val="clear" w:color="auto" w:fill="auto"/>
            <w:tcMar>
              <w:left w:w="108" w:type="dxa"/>
              <w:right w:w="108" w:type="dxa"/>
            </w:tcMar>
            <w:vAlign w:val="center"/>
          </w:tcPr>
          <w:p w14:paraId="5C21FA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100</w:t>
            </w:r>
          </w:p>
        </w:tc>
      </w:tr>
    </w:tbl>
    <w:p w14:paraId="2E67B640">
      <w:pPr>
        <w:keepNext w:val="0"/>
        <w:keepLines w:val="0"/>
        <w:pageBreakBefore w:val="0"/>
        <w:kinsoku/>
        <w:wordWrap/>
        <w:overflowPunct/>
        <w:topLinePunct w:val="0"/>
        <w:autoSpaceDE/>
        <w:autoSpaceDN/>
        <w:bidi w:val="0"/>
        <w:spacing w:line="52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1C5B9B2E">
      <w:pPr>
        <w:rPr>
          <w:highlight w:val="none"/>
        </w:rPr>
      </w:pPr>
    </w:p>
    <w:p w14:paraId="26AF4B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14470"/>
    <w:rsid w:val="3D714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2025-11-25T07:42:00Z</dcterms:created>
  <dc:creator>伍卓坚</dc:creator>
  <cp:lastModifiedBy>伍卓坚</cp:lastModifiedBy>
  <dcterms:modified xsi:type="dcterms:W3CDTF">2025-11-25T07:42:56Z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8EF11E9BFCBE468AA0E35995169286CF_11</vt:lpwstr>
  </property>
  <property fmtid="{D5CDD505-2E9C-101B-9397-08002B2CF9AE}" pid="4" name="KSOTemplateDocerSaveRecord">
    <vt:lpwstr>eyJoZGlkIjoiMGFkYTIxNGRjNWRjZTg5NWIxMjI1N2QzNWQ4ZTgwYTQiLCJ1c2VySWQiOiIyMjY0NjUzODUifQ==</vt:lpwstr>
  </property>
</Properties>
</file>