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73BF">
      <w:pPr>
        <w:spacing w:line="360" w:lineRule="auto"/>
        <w:jc w:val="center"/>
      </w:pPr>
      <w:bookmarkStart w:id="0" w:name="_GoBack"/>
      <w:bookmarkEnd w:id="0"/>
      <w:r>
        <w:rPr>
          <w:b/>
          <w:sz w:val="36"/>
        </w:rPr>
        <w:t>采购需求</w:t>
      </w:r>
    </w:p>
    <w:p w14:paraId="266E65AE">
      <w:pPr>
        <w:spacing w:line="360" w:lineRule="auto"/>
        <w:rPr>
          <w:b/>
          <w:sz w:val="28"/>
        </w:rPr>
      </w:pPr>
      <w:r>
        <w:rPr>
          <w:b/>
          <w:sz w:val="28"/>
        </w:rPr>
        <w:t>一、项目概况：</w:t>
      </w:r>
    </w:p>
    <w:p w14:paraId="0617BA96">
      <w:pPr>
        <w:spacing w:line="360" w:lineRule="auto"/>
        <w:ind w:firstLine="420"/>
      </w:pPr>
      <w:r>
        <w:rPr>
          <w:rFonts w:hint="eastAsia"/>
        </w:rPr>
        <w:t>本次采购内容为江门市妇幼保健院</w:t>
      </w:r>
      <w:r>
        <w:rPr>
          <w:rFonts w:hint="eastAsia"/>
          <w:b/>
        </w:rPr>
        <w:t>医疗设备项目（编号YL2512）院内采购项目</w:t>
      </w:r>
      <w:r>
        <w:rPr>
          <w:rFonts w:hint="eastAsia"/>
        </w:rPr>
        <w:t>（具体详见技术要求）。</w:t>
      </w:r>
    </w:p>
    <w:p w14:paraId="392BB6D0">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17F58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47ED9C4">
            <w:pPr>
              <w:spacing w:line="360" w:lineRule="auto"/>
              <w:jc w:val="center"/>
            </w:pPr>
            <w:r>
              <w:rPr>
                <w:rFonts w:hint="eastAsia"/>
              </w:rPr>
              <w:t>项目编号</w:t>
            </w:r>
          </w:p>
        </w:tc>
        <w:tc>
          <w:tcPr>
            <w:tcW w:w="1701" w:type="dxa"/>
            <w:vAlign w:val="center"/>
          </w:tcPr>
          <w:p w14:paraId="63C1381C">
            <w:pPr>
              <w:spacing w:line="360" w:lineRule="auto"/>
              <w:jc w:val="center"/>
            </w:pPr>
            <w:r>
              <w:rPr>
                <w:rFonts w:hint="eastAsia"/>
              </w:rPr>
              <w:t>项目</w:t>
            </w:r>
            <w:r>
              <w:t>名称</w:t>
            </w:r>
          </w:p>
        </w:tc>
        <w:tc>
          <w:tcPr>
            <w:tcW w:w="1077" w:type="dxa"/>
            <w:vAlign w:val="center"/>
          </w:tcPr>
          <w:p w14:paraId="7CEEA4A2">
            <w:pPr>
              <w:spacing w:line="360" w:lineRule="auto"/>
              <w:jc w:val="center"/>
            </w:pPr>
            <w:r>
              <w:t>单位</w:t>
            </w:r>
          </w:p>
        </w:tc>
        <w:tc>
          <w:tcPr>
            <w:tcW w:w="1077" w:type="dxa"/>
            <w:vAlign w:val="center"/>
          </w:tcPr>
          <w:p w14:paraId="4AF3CA32">
            <w:pPr>
              <w:spacing w:line="360" w:lineRule="auto"/>
              <w:jc w:val="center"/>
            </w:pPr>
            <w:r>
              <w:t>数量</w:t>
            </w:r>
          </w:p>
        </w:tc>
        <w:tc>
          <w:tcPr>
            <w:tcW w:w="1077" w:type="dxa"/>
            <w:vAlign w:val="center"/>
          </w:tcPr>
          <w:p w14:paraId="4E093F63">
            <w:pPr>
              <w:spacing w:line="360" w:lineRule="auto"/>
              <w:jc w:val="center"/>
            </w:pPr>
            <w:r>
              <w:t>预算单价（</w:t>
            </w:r>
            <w:r>
              <w:rPr>
                <w:rFonts w:hint="eastAsia"/>
              </w:rPr>
              <w:t>万</w:t>
            </w:r>
            <w:r>
              <w:t>元）</w:t>
            </w:r>
          </w:p>
        </w:tc>
        <w:tc>
          <w:tcPr>
            <w:tcW w:w="1077" w:type="dxa"/>
            <w:vAlign w:val="center"/>
          </w:tcPr>
          <w:p w14:paraId="6AE42697">
            <w:pPr>
              <w:spacing w:line="360" w:lineRule="auto"/>
              <w:jc w:val="center"/>
            </w:pPr>
            <w:r>
              <w:t>预算总价（</w:t>
            </w:r>
            <w:r>
              <w:rPr>
                <w:rFonts w:hint="eastAsia"/>
              </w:rPr>
              <w:t>万</w:t>
            </w:r>
            <w:r>
              <w:t>元）</w:t>
            </w:r>
          </w:p>
        </w:tc>
        <w:tc>
          <w:tcPr>
            <w:tcW w:w="1134" w:type="dxa"/>
            <w:vAlign w:val="center"/>
          </w:tcPr>
          <w:p w14:paraId="30B82BAC">
            <w:pPr>
              <w:spacing w:line="360" w:lineRule="auto"/>
              <w:jc w:val="center"/>
              <w:rPr>
                <w:b/>
              </w:rPr>
            </w:pPr>
            <w:r>
              <w:rPr>
                <w:b/>
              </w:rPr>
              <w:t>技术要求</w:t>
            </w:r>
          </w:p>
        </w:tc>
      </w:tr>
      <w:tr w14:paraId="3FE61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A5B3D9C">
            <w:pPr>
              <w:jc w:val="center"/>
            </w:pPr>
            <w:r>
              <w:rPr>
                <w:rFonts w:hint="eastAsia"/>
              </w:rPr>
              <w:t>YL2512</w:t>
            </w:r>
          </w:p>
        </w:tc>
        <w:tc>
          <w:tcPr>
            <w:tcW w:w="1701" w:type="dxa"/>
            <w:vAlign w:val="center"/>
          </w:tcPr>
          <w:p w14:paraId="5CE94815">
            <w:pPr>
              <w:jc w:val="center"/>
            </w:pPr>
            <w:r>
              <w:rPr>
                <w:rFonts w:hint="eastAsia"/>
              </w:rPr>
              <w:t>全自动化学发光免疫分析仪</w:t>
            </w:r>
          </w:p>
        </w:tc>
        <w:tc>
          <w:tcPr>
            <w:tcW w:w="1077" w:type="dxa"/>
            <w:vAlign w:val="center"/>
          </w:tcPr>
          <w:p w14:paraId="0F0294A0">
            <w:pPr>
              <w:jc w:val="center"/>
            </w:pPr>
            <w:r>
              <w:rPr>
                <w:rFonts w:hint="eastAsia"/>
              </w:rPr>
              <w:t>台</w:t>
            </w:r>
          </w:p>
        </w:tc>
        <w:tc>
          <w:tcPr>
            <w:tcW w:w="1077" w:type="dxa"/>
            <w:vAlign w:val="center"/>
          </w:tcPr>
          <w:p w14:paraId="472A6450">
            <w:pPr>
              <w:jc w:val="center"/>
            </w:pPr>
            <w:r>
              <w:rPr>
                <w:rFonts w:hint="eastAsia"/>
              </w:rPr>
              <w:t>1</w:t>
            </w:r>
          </w:p>
        </w:tc>
        <w:tc>
          <w:tcPr>
            <w:tcW w:w="1077" w:type="dxa"/>
            <w:vAlign w:val="center"/>
          </w:tcPr>
          <w:p w14:paraId="46AF928A">
            <w:pPr>
              <w:jc w:val="center"/>
            </w:pPr>
            <w:r>
              <w:rPr>
                <w:rFonts w:hint="eastAsia"/>
              </w:rPr>
              <w:t>1</w:t>
            </w:r>
          </w:p>
        </w:tc>
        <w:tc>
          <w:tcPr>
            <w:tcW w:w="1077" w:type="dxa"/>
            <w:vAlign w:val="center"/>
          </w:tcPr>
          <w:p w14:paraId="2D9B0CC8">
            <w:pPr>
              <w:jc w:val="center"/>
            </w:pPr>
            <w:r>
              <w:rPr>
                <w:rFonts w:hint="eastAsia"/>
              </w:rPr>
              <w:t>1</w:t>
            </w:r>
          </w:p>
        </w:tc>
        <w:tc>
          <w:tcPr>
            <w:tcW w:w="1134" w:type="dxa"/>
            <w:vAlign w:val="center"/>
          </w:tcPr>
          <w:p w14:paraId="3CB684E3">
            <w:pPr>
              <w:jc w:val="center"/>
            </w:pPr>
            <w:r>
              <w:rPr>
                <w:rFonts w:hint="eastAsia"/>
              </w:rPr>
              <w:t>详见附表一</w:t>
            </w:r>
          </w:p>
        </w:tc>
      </w:tr>
    </w:tbl>
    <w:p w14:paraId="2087948F">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27D31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FF51D34">
            <w:r>
              <w:t>参数性质</w:t>
            </w:r>
          </w:p>
        </w:tc>
        <w:tc>
          <w:tcPr>
            <w:tcW w:w="486" w:type="dxa"/>
          </w:tcPr>
          <w:p w14:paraId="39EB1E25">
            <w:r>
              <w:t>序号</w:t>
            </w:r>
          </w:p>
        </w:tc>
        <w:tc>
          <w:tcPr>
            <w:tcW w:w="7500" w:type="dxa"/>
            <w:vAlign w:val="center"/>
          </w:tcPr>
          <w:p w14:paraId="0DF08BBB">
            <w:pPr>
              <w:jc w:val="center"/>
            </w:pPr>
            <w:r>
              <w:t>具体技术(参数)要求</w:t>
            </w:r>
          </w:p>
        </w:tc>
      </w:tr>
      <w:tr w14:paraId="6A9AA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8E59A97"/>
        </w:tc>
        <w:tc>
          <w:tcPr>
            <w:tcW w:w="486" w:type="dxa"/>
          </w:tcPr>
          <w:p w14:paraId="47382AAB">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6331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1C73B0E1">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1D25A801">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52E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77B37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4F01C129">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设备资质：设备准确度和精密度良好，取得药品监督管理局二类及以上注册证。</w:t>
                  </w:r>
                </w:p>
              </w:tc>
            </w:tr>
            <w:tr w14:paraId="3C84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828AF6E">
                  <w:pPr>
                    <w:jc w:val="center"/>
                    <w:rPr>
                      <w:rFonts w:cs="宋体" w:asciiTheme="minorEastAsia" w:hAnsiTheme="minorEastAsia" w:eastAsiaTheme="minorEastAsia"/>
                      <w:b/>
                      <w:kern w:val="0"/>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6F2A52D4">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子痫前期风险报告软件：可提供配套的子痫前期风险报告软件，支持子痫前期风险评估并出具报告,软件取得药品监督管理局二类及以上注册证，软件基于英国胎儿医学基金会大规模数据研发。</w:t>
                  </w:r>
                </w:p>
              </w:tc>
            </w:tr>
            <w:tr w14:paraId="0B9C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3BD1AD1">
                  <w:pPr>
                    <w:jc w:val="center"/>
                    <w:rPr>
                      <w:rFonts w:cs="Times New Roman"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409AD5DF">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设备数据传送功能：仪器具有双向通讯功能，可连接 LIS/HIS 系统，风险评估软件数据可连接LIS/HIS 系统。</w:t>
                  </w:r>
                </w:p>
              </w:tc>
            </w:tr>
            <w:tr w14:paraId="38FC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BA69EB">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7A1C1254">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覆盖子痫前期相关项目： PlGF、sFlt-1。</w:t>
                  </w:r>
                </w:p>
              </w:tc>
            </w:tr>
            <w:tr w14:paraId="5C4B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C24A1DD">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10393CDD">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仪器维修保养服务：提供仪器设备的终身免费的上门维修、故障零部件更换、保养等服务。</w:t>
                  </w:r>
                </w:p>
              </w:tc>
            </w:tr>
            <w:tr w14:paraId="31C9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CA4B09">
                  <w:pPr>
                    <w:jc w:val="center"/>
                    <w:rPr>
                      <w:rFonts w:cs="Arial" w:asciiTheme="minorEastAsia" w:hAnsiTheme="minorEastAsia" w:eastAsiaTheme="minorEastAsia"/>
                      <w:sz w:val="24"/>
                    </w:rPr>
                  </w:pP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4A645EDC">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分析仪检测技术原理：基于化学发光等免疫学方法检测原理。</w:t>
                  </w:r>
                </w:p>
              </w:tc>
            </w:tr>
            <w:tr w14:paraId="7CDB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B39C4E6">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7</w:t>
                  </w:r>
                </w:p>
              </w:tc>
              <w:tc>
                <w:tcPr>
                  <w:tcW w:w="6350" w:type="dxa"/>
                  <w:shd w:val="clear" w:color="auto" w:fill="FDE9D9" w:themeFill="accent6" w:themeFillTint="33"/>
                  <w:vAlign w:val="center"/>
                </w:tcPr>
                <w:p w14:paraId="4E247063">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配套可溶性fms样酪氨酸激酶-1（sFlt-1)试剂盒。可定量检测孕妇血清样本中的可溶性fms样酪氨酸激酶-1（sFlt-1) 的含量，试剂盒取得药品监督管理局二类及以上注册证。</w:t>
                  </w:r>
                </w:p>
              </w:tc>
            </w:tr>
            <w:tr w14:paraId="4AFF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9502A8C">
                  <w:pPr>
                    <w:jc w:val="center"/>
                    <w:rPr>
                      <w:rFonts w:hint="eastAsia" w:eastAsia="宋体" w:cs="宋体" w:asciiTheme="minorEastAsia" w:hAnsiTheme="minorEastAsia"/>
                      <w:sz w:val="24"/>
                    </w:rPr>
                  </w:pPr>
                  <w:r>
                    <w:rPr>
                      <w:rFonts w:hint="eastAsia" w:cs="宋体" w:asciiTheme="minorEastAsia" w:hAnsiTheme="minorEastAsia" w:eastAsiaTheme="minorEastAsia"/>
                      <w:sz w:val="24"/>
                    </w:rPr>
                    <w:t>★</w:t>
                  </w:r>
                  <w:r>
                    <w:rPr>
                      <w:rFonts w:hint="eastAsia" w:eastAsia="宋体" w:cs="宋体" w:asciiTheme="minorEastAsia" w:hAnsiTheme="minorEastAsia"/>
                      <w:sz w:val="24"/>
                    </w:rPr>
                    <w:t>8</w:t>
                  </w:r>
                </w:p>
              </w:tc>
              <w:tc>
                <w:tcPr>
                  <w:tcW w:w="6350" w:type="dxa"/>
                  <w:shd w:val="clear" w:color="auto" w:fill="FDE9D9" w:themeFill="accent6" w:themeFillTint="33"/>
                  <w:vAlign w:val="center"/>
                </w:tcPr>
                <w:p w14:paraId="24A19DA3">
                  <w:pPr>
                    <w:spacing w:line="240" w:lineRule="atLeast"/>
                    <w:rPr>
                      <w:rFonts w:hint="eastAsia"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配套胎盘生长因子（PlGF)试剂盒。可定量检测孕妇血清样本中的胎盘生长因子（PlGF) 的含量，试剂盒取得药品监督管理局二类及以上注册证。</w:t>
                  </w:r>
                </w:p>
              </w:tc>
            </w:tr>
            <w:tr w14:paraId="0C0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FB7D980">
                  <w:pPr>
                    <w:jc w:val="center"/>
                    <w:rPr>
                      <w:rFonts w:hint="eastAsia" w:eastAsia="宋体" w:cs="宋体" w:asciiTheme="minorEastAsia" w:hAnsiTheme="minorEastAsia"/>
                      <w:sz w:val="24"/>
                    </w:rPr>
                  </w:pPr>
                  <w:r>
                    <w:rPr>
                      <w:rFonts w:hint="eastAsia" w:cs="宋体" w:asciiTheme="minorEastAsia" w:hAnsiTheme="minorEastAsia" w:eastAsiaTheme="minorEastAsia"/>
                      <w:sz w:val="24"/>
                    </w:rPr>
                    <w:t>▲</w:t>
                  </w:r>
                  <w:r>
                    <w:rPr>
                      <w:rFonts w:hint="eastAsia" w:eastAsia="宋体" w:cs="宋体" w:asciiTheme="minorEastAsia" w:hAnsiTheme="minorEastAsia"/>
                      <w:sz w:val="24"/>
                    </w:rPr>
                    <w:t>9</w:t>
                  </w:r>
                </w:p>
              </w:tc>
              <w:tc>
                <w:tcPr>
                  <w:tcW w:w="6350" w:type="dxa"/>
                  <w:shd w:val="clear" w:color="auto" w:fill="FDE9D9" w:themeFill="accent6" w:themeFillTint="33"/>
                  <w:vAlign w:val="center"/>
                </w:tcPr>
                <w:p w14:paraId="41A1A8D4">
                  <w:pPr>
                    <w:spacing w:line="240" w:lineRule="atLeast"/>
                    <w:rPr>
                      <w:rFonts w:hint="eastAsia"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配套其他试剂耗材：终身免费提供匹配日常实验数量的室内质控品、所需实验耗材等试剂耗材。</w:t>
                  </w:r>
                </w:p>
              </w:tc>
            </w:tr>
            <w:tr w14:paraId="39B1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BEFD734">
                  <w:pPr>
                    <w:jc w:val="center"/>
                    <w:rPr>
                      <w:rFonts w:hint="eastAsia" w:eastAsia="宋体" w:cs="宋体" w:asciiTheme="minorEastAsia" w:hAnsiTheme="minorEastAsia"/>
                      <w:sz w:val="24"/>
                    </w:rPr>
                  </w:pPr>
                  <w:r>
                    <w:rPr>
                      <w:rFonts w:hint="eastAsia" w:eastAsia="宋体" w:cs="宋体" w:asciiTheme="minorEastAsia" w:hAnsiTheme="minorEastAsia"/>
                      <w:sz w:val="24"/>
                    </w:rPr>
                    <w:t>10</w:t>
                  </w:r>
                </w:p>
              </w:tc>
              <w:tc>
                <w:tcPr>
                  <w:tcW w:w="6350" w:type="dxa"/>
                  <w:shd w:val="clear" w:color="auto" w:fill="FDE9D9" w:themeFill="accent6" w:themeFillTint="33"/>
                  <w:vAlign w:val="center"/>
                </w:tcPr>
                <w:p w14:paraId="3EA15CDF">
                  <w:pPr>
                    <w:spacing w:line="240" w:lineRule="atLeast"/>
                    <w:rPr>
                      <w:rFonts w:hint="eastAsia"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配套试剂盒性能，批内重复性:变异系数（CV）≤ 8%；批间差异:变异系数（CV）≤ 10%。抗样本干扰因素能力强，准确度高，线性范围宽。</w:t>
                  </w:r>
                </w:p>
              </w:tc>
            </w:tr>
          </w:tbl>
          <w:p w14:paraId="4B878CCA">
            <w:pPr>
              <w:spacing w:line="360" w:lineRule="auto"/>
            </w:pPr>
          </w:p>
        </w:tc>
      </w:tr>
      <w:tr w14:paraId="6F7A4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A5253F4"/>
        </w:tc>
        <w:tc>
          <w:tcPr>
            <w:tcW w:w="486" w:type="dxa"/>
          </w:tcPr>
          <w:p w14:paraId="0CE5E635">
            <w:r>
              <w:rPr>
                <w:rFonts w:hint="eastAsia"/>
              </w:rPr>
              <w:t>2</w:t>
            </w:r>
          </w:p>
        </w:tc>
        <w:tc>
          <w:tcPr>
            <w:tcW w:w="7500" w:type="dxa"/>
          </w:tcPr>
          <w:p w14:paraId="68D99090">
            <w:pPr>
              <w:spacing w:line="360" w:lineRule="auto"/>
              <w:jc w:val="left"/>
            </w:pPr>
            <w:r>
              <w:rPr>
                <w:rFonts w:hint="eastAsia"/>
              </w:rPr>
              <w:t>货物要求：</w:t>
            </w:r>
          </w:p>
          <w:p w14:paraId="60D8F966">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5A4AB86C">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7C76868">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1D1E956E">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2C22F180">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337B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0070D825">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2D127BCA">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2F751AB">
      <w:pPr>
        <w:pStyle w:val="7"/>
        <w:ind w:left="0" w:leftChars="0" w:firstLine="0" w:firstLineChars="0"/>
      </w:pPr>
    </w:p>
    <w:p w14:paraId="7B396894">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4D9A1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09" w:type="dxa"/>
          </w:tcPr>
          <w:p w14:paraId="28F48940">
            <w:pPr>
              <w:spacing w:line="360" w:lineRule="auto"/>
            </w:pPr>
            <w:r>
              <w:rPr>
                <w:rFonts w:hint="eastAsia"/>
              </w:rPr>
              <w:t>① 供货</w:t>
            </w:r>
            <w:r>
              <w:t>时间</w:t>
            </w:r>
          </w:p>
        </w:tc>
        <w:tc>
          <w:tcPr>
            <w:tcW w:w="6663" w:type="dxa"/>
          </w:tcPr>
          <w:p w14:paraId="58EAFEBF">
            <w:pPr>
              <w:spacing w:line="360" w:lineRule="auto"/>
            </w:pPr>
            <w:r>
              <w:rPr>
                <w:rFonts w:hint="eastAsia"/>
              </w:rPr>
              <w:t>合同签订生效后30个日历天内，完成到货安装调试并提交采购人试用。</w:t>
            </w:r>
          </w:p>
        </w:tc>
      </w:tr>
      <w:tr w14:paraId="62852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BD3B7E1">
            <w:pPr>
              <w:spacing w:line="360" w:lineRule="auto"/>
            </w:pPr>
            <w:r>
              <w:rPr>
                <w:rFonts w:hint="eastAsia"/>
              </w:rPr>
              <w:t>② 供货</w:t>
            </w:r>
            <w:r>
              <w:t>地点</w:t>
            </w:r>
          </w:p>
        </w:tc>
        <w:tc>
          <w:tcPr>
            <w:tcW w:w="6663" w:type="dxa"/>
          </w:tcPr>
          <w:p w14:paraId="4954B410">
            <w:pPr>
              <w:spacing w:line="360" w:lineRule="auto"/>
            </w:pPr>
            <w:r>
              <w:rPr>
                <w:rFonts w:hint="eastAsia"/>
                <w:color w:val="000000" w:themeColor="text1"/>
                <w14:textFill>
                  <w14:solidFill>
                    <w14:schemeClr w14:val="tx1"/>
                  </w14:solidFill>
                </w14:textFill>
              </w:rPr>
              <w:t>采购人</w:t>
            </w:r>
            <w:r>
              <w:t>指定地点</w:t>
            </w:r>
          </w:p>
        </w:tc>
      </w:tr>
      <w:tr w14:paraId="1A25E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0E3A0959">
            <w:pPr>
              <w:spacing w:line="360" w:lineRule="auto"/>
            </w:pPr>
            <w:r>
              <w:rPr>
                <w:rFonts w:hint="eastAsia"/>
              </w:rPr>
              <w:t xml:space="preserve">③ </w:t>
            </w:r>
            <w:r>
              <w:t>付款方式</w:t>
            </w:r>
          </w:p>
        </w:tc>
        <w:tc>
          <w:tcPr>
            <w:tcW w:w="6663" w:type="dxa"/>
          </w:tcPr>
          <w:p w14:paraId="255D3B94">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6C4F3EEA">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7486A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1392649">
            <w:pPr>
              <w:spacing w:line="360" w:lineRule="auto"/>
            </w:pPr>
            <w:r>
              <w:rPr>
                <w:rFonts w:hint="eastAsia"/>
              </w:rPr>
              <w:t xml:space="preserve">④ </w:t>
            </w:r>
            <w:r>
              <w:t>验收要求</w:t>
            </w:r>
          </w:p>
        </w:tc>
        <w:tc>
          <w:tcPr>
            <w:tcW w:w="6663" w:type="dxa"/>
          </w:tcPr>
          <w:p w14:paraId="1EDFEA91">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73900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A46D432">
            <w:pPr>
              <w:spacing w:line="360" w:lineRule="auto"/>
            </w:pPr>
            <w:r>
              <w:rPr>
                <w:rFonts w:hint="eastAsia"/>
              </w:rPr>
              <w:t xml:space="preserve">⑤ </w:t>
            </w:r>
            <w:r>
              <w:t>其他</w:t>
            </w:r>
            <w:r>
              <w:rPr>
                <w:rFonts w:hint="eastAsia"/>
              </w:rPr>
              <w:t>要求</w:t>
            </w:r>
          </w:p>
        </w:tc>
        <w:tc>
          <w:tcPr>
            <w:tcW w:w="6663" w:type="dxa"/>
          </w:tcPr>
          <w:p w14:paraId="4909FBE3">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4E1BA032">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1E59DADE">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2E94FB18">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2F7FF643">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751DAF54">
            <w:pPr>
              <w:spacing w:line="360" w:lineRule="auto"/>
              <w:jc w:val="left"/>
              <w:rPr>
                <w:bCs/>
                <w:szCs w:val="21"/>
              </w:rPr>
            </w:pPr>
            <w:r>
              <w:rPr>
                <w:rFonts w:hint="eastAsia"/>
                <w:bCs/>
                <w:szCs w:val="21"/>
              </w:rPr>
              <w:t>（3）承担设备首次计量校准费用。</w:t>
            </w:r>
          </w:p>
          <w:p w14:paraId="23F6C1F8">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0592EA6A">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09125FBC">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2158"/>
    <w:rsid w:val="003031D2"/>
    <w:rsid w:val="00311E7F"/>
    <w:rsid w:val="003536ED"/>
    <w:rsid w:val="00353A1C"/>
    <w:rsid w:val="00355391"/>
    <w:rsid w:val="00392AD1"/>
    <w:rsid w:val="003A1C57"/>
    <w:rsid w:val="003B5BBD"/>
    <w:rsid w:val="003C700F"/>
    <w:rsid w:val="003E33C7"/>
    <w:rsid w:val="004271D6"/>
    <w:rsid w:val="00430231"/>
    <w:rsid w:val="00450D10"/>
    <w:rsid w:val="0045573B"/>
    <w:rsid w:val="004901B0"/>
    <w:rsid w:val="004936D6"/>
    <w:rsid w:val="004D533E"/>
    <w:rsid w:val="004E1053"/>
    <w:rsid w:val="004F127F"/>
    <w:rsid w:val="004F3F45"/>
    <w:rsid w:val="004F7216"/>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8BA"/>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06E83AAC"/>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2947</Words>
  <Characters>3037</Characters>
  <Lines>22</Lines>
  <Paragraphs>6</Paragraphs>
  <TotalTime>0</TotalTime>
  <ScaleCrop>false</ScaleCrop>
  <LinksUpToDate>false</LinksUpToDate>
  <CharactersWithSpaces>3055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2025-11-07T07:41:00Z</dcterms:created>
  <dc:creator>何烷桦</dc:creator>
  <cp:lastModifiedBy>伍卓坚</cp:lastModifiedBy>
  <dcterms:modified xsi:type="dcterms:W3CDTF">2025-11-29T09:52:10Z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A04FF19612B14D0789329BE02EA272D8_13</vt:lpwstr>
  </property>
</Properties>
</file>