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DF64ED">
      <w:pPr>
        <w:keepNext w:val="0"/>
        <w:keepLines w:val="0"/>
        <w:pageBreakBefore w:val="0"/>
        <w:widowControl/>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AAB8F5C">
      <w:pPr>
        <w:keepNext w:val="0"/>
        <w:keepLines w:val="0"/>
        <w:pageBreakBefore w:val="0"/>
        <w:widowControl/>
        <w:kinsoku/>
        <w:wordWrap/>
        <w:overflowPunct/>
        <w:topLinePunct w:val="0"/>
        <w:autoSpaceDE/>
        <w:autoSpaceDN/>
        <w:bidi w:val="0"/>
        <w:adjustRightInd/>
        <w:snapToGrid/>
        <w:jc w:val="center"/>
        <w:textAlignment w:val="auto"/>
        <w:rPr>
          <w:rStyle w:val="15"/>
          <w:rFonts w:hint="default" w:cs="宋体"/>
          <w:sz w:val="27"/>
          <w:szCs w:val="27"/>
          <w:lang w:val="en-US"/>
        </w:rPr>
      </w:pPr>
      <w:bookmarkStart w:id="0" w:name="_GoBack"/>
      <w:r>
        <w:rPr>
          <w:rFonts w:hint="eastAsia" w:ascii="黑体" w:hAnsi="黑体" w:eastAsia="黑体" w:cs="黑体"/>
          <w:sz w:val="32"/>
          <w:szCs w:val="32"/>
          <w:lang w:val="en-US" w:eastAsia="zh-CN"/>
        </w:rPr>
        <w:t>江门市妇幼保健院电梯维护保养服务项目评分标准</w:t>
      </w:r>
    </w:p>
    <w:bookmarkEnd w:id="0"/>
    <w:tbl>
      <w:tblPr>
        <w:tblStyle w:val="13"/>
        <w:tblW w:w="504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755"/>
        <w:gridCol w:w="691"/>
        <w:gridCol w:w="2852"/>
        <w:gridCol w:w="4621"/>
        <w:gridCol w:w="921"/>
      </w:tblGrid>
      <w:tr w14:paraId="6E9522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5" w:type="dxa"/>
            <w:tcBorders>
              <w:top w:val="single" w:color="auto" w:sz="8" w:space="0"/>
              <w:left w:val="single" w:color="auto" w:sz="8" w:space="0"/>
              <w:bottom w:val="single" w:color="auto" w:sz="8" w:space="0"/>
              <w:right w:val="single" w:color="auto" w:sz="8" w:space="0"/>
            </w:tcBorders>
            <w:noWrap w:val="0"/>
            <w:vAlign w:val="center"/>
          </w:tcPr>
          <w:p w14:paraId="29DC7CF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sz w:val="24"/>
                <w:szCs w:val="24"/>
              </w:rPr>
            </w:pPr>
            <w:r>
              <w:rPr>
                <w:rFonts w:hint="eastAsia" w:cs="宋体"/>
                <w:sz w:val="24"/>
                <w:szCs w:val="24"/>
              </w:rPr>
              <w:t>序</w:t>
            </w:r>
          </w:p>
          <w:p w14:paraId="4B96DF3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cs="宋体"/>
                <w:sz w:val="24"/>
                <w:szCs w:val="24"/>
              </w:rPr>
              <w:t>号</w:t>
            </w:r>
          </w:p>
        </w:tc>
        <w:tc>
          <w:tcPr>
            <w:tcW w:w="691" w:type="dxa"/>
            <w:tcBorders>
              <w:top w:val="single" w:color="auto" w:sz="8" w:space="0"/>
              <w:left w:val="single" w:color="auto" w:sz="8" w:space="0"/>
              <w:bottom w:val="single" w:color="auto" w:sz="8" w:space="0"/>
              <w:right w:val="single" w:color="auto" w:sz="8" w:space="0"/>
            </w:tcBorders>
            <w:noWrap w:val="0"/>
            <w:vAlign w:val="center"/>
          </w:tcPr>
          <w:p w14:paraId="110CF17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cs="宋体"/>
                <w:sz w:val="24"/>
                <w:szCs w:val="24"/>
              </w:rPr>
              <w:t>评审</w:t>
            </w:r>
          </w:p>
          <w:p w14:paraId="6092B63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cs="宋体"/>
                <w:sz w:val="24"/>
                <w:szCs w:val="24"/>
              </w:rPr>
              <w:t>项目</w:t>
            </w:r>
          </w:p>
        </w:tc>
        <w:tc>
          <w:tcPr>
            <w:tcW w:w="2852" w:type="dxa"/>
            <w:tcBorders>
              <w:top w:val="single" w:color="auto" w:sz="8" w:space="0"/>
              <w:left w:val="single" w:color="auto" w:sz="8" w:space="0"/>
              <w:bottom w:val="single" w:color="auto" w:sz="8" w:space="0"/>
              <w:right w:val="single" w:color="auto" w:sz="8" w:space="0"/>
            </w:tcBorders>
            <w:noWrap w:val="0"/>
            <w:vAlign w:val="center"/>
          </w:tcPr>
          <w:p w14:paraId="6F70C15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cs="宋体"/>
                <w:sz w:val="24"/>
                <w:szCs w:val="24"/>
              </w:rPr>
              <w:t>评审要求</w:t>
            </w:r>
          </w:p>
        </w:tc>
        <w:tc>
          <w:tcPr>
            <w:tcW w:w="4621" w:type="dxa"/>
            <w:tcBorders>
              <w:top w:val="single" w:color="auto" w:sz="8" w:space="0"/>
              <w:left w:val="single" w:color="auto" w:sz="8" w:space="0"/>
              <w:bottom w:val="single" w:color="auto" w:sz="8" w:space="0"/>
              <w:right w:val="single" w:color="auto" w:sz="4" w:space="0"/>
            </w:tcBorders>
            <w:noWrap w:val="0"/>
            <w:vAlign w:val="center"/>
          </w:tcPr>
          <w:p w14:paraId="5811EE7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cs="宋体"/>
                <w:sz w:val="24"/>
                <w:szCs w:val="24"/>
              </w:rPr>
              <w:t>评审细则</w:t>
            </w:r>
          </w:p>
        </w:tc>
        <w:tc>
          <w:tcPr>
            <w:tcW w:w="921" w:type="dxa"/>
            <w:tcBorders>
              <w:top w:val="single" w:color="auto" w:sz="8" w:space="0"/>
              <w:left w:val="single" w:color="auto" w:sz="4" w:space="0"/>
              <w:bottom w:val="single" w:color="auto" w:sz="8" w:space="0"/>
              <w:right w:val="single" w:color="auto" w:sz="8" w:space="0"/>
            </w:tcBorders>
            <w:noWrap w:val="0"/>
            <w:vAlign w:val="center"/>
          </w:tcPr>
          <w:p w14:paraId="5FE0601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cs="宋体"/>
                <w:sz w:val="24"/>
                <w:szCs w:val="24"/>
              </w:rPr>
            </w:pPr>
            <w:r>
              <w:rPr>
                <w:rFonts w:hint="eastAsia" w:cs="宋体"/>
                <w:sz w:val="24"/>
                <w:szCs w:val="24"/>
              </w:rPr>
              <w:t>分数</w:t>
            </w:r>
          </w:p>
        </w:tc>
      </w:tr>
      <w:tr w14:paraId="2F4E93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5" w:type="dxa"/>
            <w:tcBorders>
              <w:top w:val="single" w:color="auto" w:sz="8" w:space="0"/>
              <w:left w:val="single" w:color="auto" w:sz="8" w:space="0"/>
              <w:bottom w:val="single" w:color="auto" w:sz="8" w:space="0"/>
              <w:right w:val="single" w:color="auto" w:sz="8" w:space="0"/>
            </w:tcBorders>
            <w:noWrap w:val="0"/>
            <w:vAlign w:val="center"/>
          </w:tcPr>
          <w:p w14:paraId="51F454E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sz w:val="24"/>
                <w:szCs w:val="24"/>
              </w:rPr>
              <w:t>1</w:t>
            </w:r>
          </w:p>
        </w:tc>
        <w:tc>
          <w:tcPr>
            <w:tcW w:w="691" w:type="dxa"/>
            <w:tcBorders>
              <w:top w:val="single" w:color="auto" w:sz="8" w:space="0"/>
              <w:left w:val="single" w:color="auto" w:sz="8" w:space="0"/>
              <w:bottom w:val="single" w:color="auto" w:sz="8" w:space="0"/>
              <w:right w:val="single" w:color="auto" w:sz="8" w:space="0"/>
            </w:tcBorders>
            <w:noWrap w:val="0"/>
            <w:vAlign w:val="center"/>
          </w:tcPr>
          <w:p w14:paraId="7A06722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cs="宋体"/>
                <w:sz w:val="24"/>
                <w:szCs w:val="24"/>
              </w:rPr>
              <w:t>资质级别</w:t>
            </w:r>
          </w:p>
        </w:tc>
        <w:tc>
          <w:tcPr>
            <w:tcW w:w="2852" w:type="dxa"/>
            <w:tcBorders>
              <w:top w:val="single" w:color="auto" w:sz="8" w:space="0"/>
              <w:left w:val="single" w:color="auto" w:sz="8" w:space="0"/>
              <w:bottom w:val="single" w:color="auto" w:sz="8" w:space="0"/>
              <w:right w:val="single" w:color="auto" w:sz="8" w:space="0"/>
            </w:tcBorders>
            <w:noWrap w:val="0"/>
            <w:vAlign w:val="center"/>
          </w:tcPr>
          <w:p w14:paraId="1A170A53">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cs="宋体"/>
                <w:sz w:val="24"/>
                <w:szCs w:val="24"/>
              </w:rPr>
              <w:t>特种设备安装改造维修许可资质级别</w:t>
            </w:r>
          </w:p>
        </w:tc>
        <w:tc>
          <w:tcPr>
            <w:tcW w:w="4621" w:type="dxa"/>
            <w:tcBorders>
              <w:top w:val="single" w:color="auto" w:sz="8" w:space="0"/>
              <w:left w:val="single" w:color="auto" w:sz="8" w:space="0"/>
              <w:bottom w:val="single" w:color="auto" w:sz="8" w:space="0"/>
              <w:right w:val="single" w:color="auto" w:sz="4" w:space="0"/>
            </w:tcBorders>
            <w:noWrap w:val="0"/>
            <w:vAlign w:val="center"/>
          </w:tcPr>
          <w:p w14:paraId="19E6EE6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sz w:val="24"/>
                <w:szCs w:val="24"/>
              </w:rPr>
            </w:pPr>
            <w:r>
              <w:rPr>
                <w:rFonts w:hint="eastAsia"/>
                <w:sz w:val="24"/>
                <w:szCs w:val="24"/>
              </w:rPr>
              <w:t>B级以上的资质级别6分，A级以上的资质级别10分</w:t>
            </w:r>
          </w:p>
        </w:tc>
        <w:tc>
          <w:tcPr>
            <w:tcW w:w="921" w:type="dxa"/>
            <w:tcBorders>
              <w:top w:val="single" w:color="auto" w:sz="8" w:space="0"/>
              <w:left w:val="single" w:color="auto" w:sz="4" w:space="0"/>
              <w:bottom w:val="single" w:color="auto" w:sz="8" w:space="0"/>
              <w:right w:val="single" w:color="auto" w:sz="8" w:space="0"/>
            </w:tcBorders>
            <w:noWrap w:val="0"/>
            <w:vAlign w:val="center"/>
          </w:tcPr>
          <w:p w14:paraId="180B704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sz w:val="24"/>
                <w:szCs w:val="24"/>
              </w:rPr>
            </w:pPr>
            <w:r>
              <w:rPr>
                <w:rFonts w:hint="eastAsia"/>
                <w:sz w:val="24"/>
                <w:szCs w:val="24"/>
              </w:rPr>
              <w:t>10</w:t>
            </w:r>
          </w:p>
        </w:tc>
      </w:tr>
      <w:tr w14:paraId="6F2E25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5" w:type="dxa"/>
            <w:tcBorders>
              <w:top w:val="single" w:color="auto" w:sz="8" w:space="0"/>
              <w:left w:val="single" w:color="auto" w:sz="8" w:space="0"/>
              <w:bottom w:val="single" w:color="auto" w:sz="8" w:space="0"/>
              <w:right w:val="single" w:color="auto" w:sz="8" w:space="0"/>
            </w:tcBorders>
            <w:noWrap w:val="0"/>
            <w:vAlign w:val="center"/>
          </w:tcPr>
          <w:p w14:paraId="71CC133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sz w:val="24"/>
                <w:szCs w:val="24"/>
              </w:rPr>
            </w:pPr>
            <w:r>
              <w:rPr>
                <w:rFonts w:hint="eastAsia"/>
                <w:sz w:val="24"/>
                <w:szCs w:val="24"/>
              </w:rPr>
              <w:t>2</w:t>
            </w:r>
          </w:p>
        </w:tc>
        <w:tc>
          <w:tcPr>
            <w:tcW w:w="691" w:type="dxa"/>
            <w:tcBorders>
              <w:top w:val="single" w:color="auto" w:sz="8" w:space="0"/>
              <w:left w:val="single" w:color="auto" w:sz="8" w:space="0"/>
              <w:bottom w:val="single" w:color="auto" w:sz="8" w:space="0"/>
              <w:right w:val="single" w:color="auto" w:sz="8" w:space="0"/>
            </w:tcBorders>
            <w:noWrap w:val="0"/>
            <w:vAlign w:val="center"/>
          </w:tcPr>
          <w:p w14:paraId="621E982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cs="宋体"/>
                <w:sz w:val="24"/>
                <w:szCs w:val="24"/>
              </w:rPr>
              <w:t>技术力量</w:t>
            </w:r>
          </w:p>
        </w:tc>
        <w:tc>
          <w:tcPr>
            <w:tcW w:w="2852" w:type="dxa"/>
            <w:tcBorders>
              <w:top w:val="single" w:color="auto" w:sz="8" w:space="0"/>
              <w:left w:val="single" w:color="auto" w:sz="8" w:space="0"/>
              <w:bottom w:val="single" w:color="auto" w:sz="8" w:space="0"/>
              <w:right w:val="single" w:color="auto" w:sz="8" w:space="0"/>
            </w:tcBorders>
            <w:noWrap w:val="0"/>
            <w:vAlign w:val="center"/>
          </w:tcPr>
          <w:p w14:paraId="564809D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sz w:val="24"/>
                <w:szCs w:val="24"/>
              </w:rPr>
            </w:pPr>
            <w:r>
              <w:rPr>
                <w:rFonts w:hint="eastAsia" w:cs="宋体"/>
                <w:sz w:val="24"/>
                <w:szCs w:val="24"/>
              </w:rPr>
              <w:t>有项目经理和驻场维保人员（需提供近三个月的社保），可提供驻场维保人员的电工作业证、电梯安装、维修特种设备作业人员证等相关国家认可行业操作证书和电梯维修工作经验证明，确保技术过硬</w:t>
            </w:r>
          </w:p>
        </w:tc>
        <w:tc>
          <w:tcPr>
            <w:tcW w:w="4621" w:type="dxa"/>
            <w:tcBorders>
              <w:top w:val="single" w:color="auto" w:sz="8" w:space="0"/>
              <w:left w:val="single" w:color="auto" w:sz="8" w:space="0"/>
              <w:bottom w:val="single" w:color="auto" w:sz="8" w:space="0"/>
              <w:right w:val="single" w:color="auto" w:sz="4" w:space="0"/>
            </w:tcBorders>
            <w:noWrap w:val="0"/>
            <w:vAlign w:val="center"/>
          </w:tcPr>
          <w:p w14:paraId="4352833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sz w:val="24"/>
                <w:szCs w:val="24"/>
              </w:rPr>
            </w:pPr>
            <w:r>
              <w:rPr>
                <w:rFonts w:hint="eastAsia"/>
                <w:sz w:val="24"/>
                <w:szCs w:val="24"/>
              </w:rPr>
              <w:t>有项目经理和驻场维保人员（需提供近三个月的社保），可提供驻场维保人员的电工作业证、电梯安装、维修特种设备作业人员证等相关国家认可行业操作证书和电梯维修工作经验证明，确保技术过硬。优得5分，良得3分，差得1分，不提供得0分。</w:t>
            </w:r>
          </w:p>
        </w:tc>
        <w:tc>
          <w:tcPr>
            <w:tcW w:w="921" w:type="dxa"/>
            <w:tcBorders>
              <w:top w:val="single" w:color="auto" w:sz="8" w:space="0"/>
              <w:left w:val="single" w:color="auto" w:sz="4" w:space="0"/>
              <w:bottom w:val="single" w:color="auto" w:sz="8" w:space="0"/>
              <w:right w:val="single" w:color="auto" w:sz="8" w:space="0"/>
            </w:tcBorders>
            <w:noWrap w:val="0"/>
            <w:vAlign w:val="center"/>
          </w:tcPr>
          <w:p w14:paraId="6876FCA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sz w:val="24"/>
                <w:szCs w:val="24"/>
              </w:rPr>
            </w:pPr>
            <w:r>
              <w:rPr>
                <w:rFonts w:hint="eastAsia"/>
                <w:sz w:val="24"/>
                <w:szCs w:val="24"/>
              </w:rPr>
              <w:t>5</w:t>
            </w:r>
          </w:p>
        </w:tc>
      </w:tr>
      <w:tr w14:paraId="7F2297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5" w:type="dxa"/>
            <w:tcBorders>
              <w:top w:val="single" w:color="auto" w:sz="8" w:space="0"/>
              <w:left w:val="single" w:color="auto" w:sz="8" w:space="0"/>
              <w:bottom w:val="single" w:color="auto" w:sz="8" w:space="0"/>
              <w:right w:val="single" w:color="auto" w:sz="8" w:space="0"/>
            </w:tcBorders>
            <w:noWrap w:val="0"/>
            <w:vAlign w:val="center"/>
          </w:tcPr>
          <w:p w14:paraId="092728B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sz w:val="24"/>
                <w:szCs w:val="24"/>
              </w:rPr>
              <w:t>3</w:t>
            </w:r>
          </w:p>
        </w:tc>
        <w:tc>
          <w:tcPr>
            <w:tcW w:w="691" w:type="dxa"/>
            <w:tcBorders>
              <w:top w:val="single" w:color="auto" w:sz="8" w:space="0"/>
              <w:left w:val="single" w:color="auto" w:sz="8" w:space="0"/>
              <w:bottom w:val="single" w:color="auto" w:sz="8" w:space="0"/>
              <w:right w:val="single" w:color="auto" w:sz="8" w:space="0"/>
            </w:tcBorders>
            <w:noWrap w:val="0"/>
            <w:vAlign w:val="center"/>
          </w:tcPr>
          <w:p w14:paraId="41AEF55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cs="宋体"/>
                <w:sz w:val="24"/>
                <w:szCs w:val="24"/>
              </w:rPr>
              <w:t>服务措施</w:t>
            </w:r>
          </w:p>
        </w:tc>
        <w:tc>
          <w:tcPr>
            <w:tcW w:w="2852" w:type="dxa"/>
            <w:tcBorders>
              <w:top w:val="single" w:color="auto" w:sz="8" w:space="0"/>
              <w:left w:val="single" w:color="auto" w:sz="8" w:space="0"/>
              <w:bottom w:val="single" w:color="auto" w:sz="8" w:space="0"/>
              <w:right w:val="single" w:color="auto" w:sz="8" w:space="0"/>
            </w:tcBorders>
            <w:noWrap w:val="0"/>
            <w:vAlign w:val="center"/>
          </w:tcPr>
          <w:p w14:paraId="3295AD2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cs="宋体"/>
                <w:sz w:val="24"/>
                <w:szCs w:val="24"/>
              </w:rPr>
              <w:t>服务电话号码</w:t>
            </w:r>
            <w:r>
              <w:rPr>
                <w:rFonts w:hint="eastAsia"/>
                <w:sz w:val="24"/>
                <w:szCs w:val="24"/>
              </w:rPr>
              <w:t>、</w:t>
            </w:r>
            <w:r>
              <w:rPr>
                <w:rFonts w:hint="eastAsia" w:cs="宋体"/>
                <w:sz w:val="24"/>
                <w:szCs w:val="24"/>
              </w:rPr>
              <w:t>驻点维保人员配置</w:t>
            </w:r>
            <w:r>
              <w:rPr>
                <w:rFonts w:hint="eastAsia"/>
                <w:sz w:val="24"/>
                <w:szCs w:val="24"/>
              </w:rPr>
              <w:t>、</w:t>
            </w:r>
            <w:r>
              <w:rPr>
                <w:rFonts w:hint="eastAsia" w:cs="宋体"/>
                <w:sz w:val="24"/>
                <w:szCs w:val="24"/>
              </w:rPr>
              <w:t>应急响应时限及能力</w:t>
            </w:r>
          </w:p>
        </w:tc>
        <w:tc>
          <w:tcPr>
            <w:tcW w:w="4621" w:type="dxa"/>
            <w:tcBorders>
              <w:top w:val="single" w:color="auto" w:sz="8" w:space="0"/>
              <w:left w:val="single" w:color="auto" w:sz="8" w:space="0"/>
              <w:bottom w:val="single" w:color="auto" w:sz="8" w:space="0"/>
              <w:right w:val="single" w:color="auto" w:sz="4" w:space="0"/>
            </w:tcBorders>
            <w:noWrap w:val="0"/>
            <w:vAlign w:val="center"/>
          </w:tcPr>
          <w:p w14:paraId="6360C71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sz w:val="24"/>
                <w:szCs w:val="24"/>
              </w:rPr>
            </w:pPr>
            <w:r>
              <w:rPr>
                <w:rFonts w:hint="eastAsia"/>
                <w:sz w:val="24"/>
                <w:szCs w:val="24"/>
              </w:rPr>
              <w:t>投标人调派技术人员支援，承诺半小时（含）以内抵达采购人服务地点，得5分，半小时至1小时得3分，超过1小时得0分。</w:t>
            </w:r>
          </w:p>
        </w:tc>
        <w:tc>
          <w:tcPr>
            <w:tcW w:w="921" w:type="dxa"/>
            <w:tcBorders>
              <w:top w:val="single" w:color="auto" w:sz="8" w:space="0"/>
              <w:left w:val="single" w:color="auto" w:sz="4" w:space="0"/>
              <w:bottom w:val="single" w:color="auto" w:sz="8" w:space="0"/>
              <w:right w:val="single" w:color="auto" w:sz="8" w:space="0"/>
            </w:tcBorders>
            <w:noWrap w:val="0"/>
            <w:vAlign w:val="center"/>
          </w:tcPr>
          <w:p w14:paraId="0F76329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sz w:val="24"/>
                <w:szCs w:val="24"/>
              </w:rPr>
            </w:pPr>
            <w:r>
              <w:rPr>
                <w:rFonts w:hint="eastAsia"/>
                <w:sz w:val="24"/>
                <w:szCs w:val="24"/>
              </w:rPr>
              <w:t>5</w:t>
            </w:r>
          </w:p>
        </w:tc>
      </w:tr>
      <w:tr w14:paraId="73D2D6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5" w:type="dxa"/>
            <w:tcBorders>
              <w:top w:val="single" w:color="auto" w:sz="8" w:space="0"/>
              <w:left w:val="single" w:color="auto" w:sz="8" w:space="0"/>
              <w:bottom w:val="single" w:color="auto" w:sz="8" w:space="0"/>
              <w:right w:val="single" w:color="auto" w:sz="8" w:space="0"/>
            </w:tcBorders>
            <w:noWrap w:val="0"/>
            <w:vAlign w:val="center"/>
          </w:tcPr>
          <w:p w14:paraId="127015E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sz w:val="24"/>
                <w:szCs w:val="24"/>
              </w:rPr>
              <w:t>4</w:t>
            </w:r>
          </w:p>
        </w:tc>
        <w:tc>
          <w:tcPr>
            <w:tcW w:w="691" w:type="dxa"/>
            <w:tcBorders>
              <w:top w:val="single" w:color="auto" w:sz="8" w:space="0"/>
              <w:left w:val="single" w:color="auto" w:sz="8" w:space="0"/>
              <w:bottom w:val="single" w:color="auto" w:sz="8" w:space="0"/>
              <w:right w:val="single" w:color="auto" w:sz="8" w:space="0"/>
            </w:tcBorders>
            <w:noWrap w:val="0"/>
            <w:vAlign w:val="center"/>
          </w:tcPr>
          <w:p w14:paraId="22F9441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cs="宋体"/>
                <w:sz w:val="24"/>
                <w:szCs w:val="24"/>
              </w:rPr>
              <w:t>维保</w:t>
            </w:r>
          </w:p>
          <w:p w14:paraId="23784DD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eastAsia="宋体"/>
                <w:sz w:val="24"/>
                <w:szCs w:val="24"/>
                <w:lang w:eastAsia="zh-CN"/>
              </w:rPr>
            </w:pPr>
            <w:r>
              <w:rPr>
                <w:rFonts w:hint="eastAsia" w:cs="宋体"/>
                <w:sz w:val="24"/>
                <w:szCs w:val="24"/>
              </w:rPr>
              <w:t>业绩</w:t>
            </w:r>
          </w:p>
        </w:tc>
        <w:tc>
          <w:tcPr>
            <w:tcW w:w="2852" w:type="dxa"/>
            <w:tcBorders>
              <w:top w:val="single" w:color="auto" w:sz="8" w:space="0"/>
              <w:left w:val="single" w:color="auto" w:sz="8" w:space="0"/>
              <w:bottom w:val="single" w:color="auto" w:sz="8" w:space="0"/>
              <w:right w:val="single" w:color="auto" w:sz="8" w:space="0"/>
            </w:tcBorders>
            <w:noWrap w:val="0"/>
            <w:vAlign w:val="center"/>
          </w:tcPr>
          <w:p w14:paraId="046BEB7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sz w:val="24"/>
                <w:szCs w:val="24"/>
              </w:rPr>
            </w:pPr>
            <w:r>
              <w:rPr>
                <w:rFonts w:hint="eastAsia" w:cs="宋体"/>
                <w:sz w:val="24"/>
                <w:szCs w:val="24"/>
              </w:rPr>
              <w:t>投标人2019年至今的电梯维保服务的业绩情况，合同总金额8（含）万元以上，正在从事或已从事过具有代表性的维保合同见证</w:t>
            </w:r>
          </w:p>
        </w:tc>
        <w:tc>
          <w:tcPr>
            <w:tcW w:w="4621" w:type="dxa"/>
            <w:tcBorders>
              <w:top w:val="single" w:color="auto" w:sz="8" w:space="0"/>
              <w:left w:val="single" w:color="auto" w:sz="8" w:space="0"/>
              <w:bottom w:val="single" w:color="auto" w:sz="8" w:space="0"/>
              <w:right w:val="single" w:color="auto" w:sz="4" w:space="0"/>
            </w:tcBorders>
            <w:noWrap w:val="0"/>
            <w:vAlign w:val="center"/>
          </w:tcPr>
          <w:p w14:paraId="63447E9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sz w:val="24"/>
                <w:szCs w:val="24"/>
              </w:rPr>
            </w:pPr>
            <w:r>
              <w:rPr>
                <w:rFonts w:hint="eastAsia"/>
                <w:sz w:val="24"/>
                <w:szCs w:val="24"/>
              </w:rPr>
              <w:t>投标人2019年至今的电梯维保服务的业绩情况，合同总金额8（含）万元以上，每具有一个得分4分，（以合同签订日期为准，需提供合同复印件加盖公章作为证明材料，不提供不得分）</w:t>
            </w:r>
          </w:p>
        </w:tc>
        <w:tc>
          <w:tcPr>
            <w:tcW w:w="921" w:type="dxa"/>
            <w:tcBorders>
              <w:top w:val="single" w:color="auto" w:sz="8" w:space="0"/>
              <w:left w:val="single" w:color="auto" w:sz="4" w:space="0"/>
              <w:bottom w:val="single" w:color="auto" w:sz="8" w:space="0"/>
              <w:right w:val="single" w:color="auto" w:sz="8" w:space="0"/>
            </w:tcBorders>
            <w:noWrap w:val="0"/>
            <w:vAlign w:val="center"/>
          </w:tcPr>
          <w:p w14:paraId="27BBD36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sz w:val="24"/>
                <w:szCs w:val="24"/>
              </w:rPr>
            </w:pPr>
            <w:r>
              <w:rPr>
                <w:rFonts w:hint="eastAsia"/>
                <w:sz w:val="24"/>
                <w:szCs w:val="24"/>
              </w:rPr>
              <w:t>20</w:t>
            </w:r>
          </w:p>
        </w:tc>
      </w:tr>
      <w:tr w14:paraId="2E5FD5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5" w:type="dxa"/>
            <w:tcBorders>
              <w:top w:val="single" w:color="auto" w:sz="8" w:space="0"/>
              <w:left w:val="single" w:color="auto" w:sz="8" w:space="0"/>
              <w:bottom w:val="single" w:color="auto" w:sz="8" w:space="0"/>
              <w:right w:val="single" w:color="auto" w:sz="8" w:space="0"/>
            </w:tcBorders>
            <w:noWrap w:val="0"/>
            <w:vAlign w:val="center"/>
          </w:tcPr>
          <w:p w14:paraId="7A0F089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sz w:val="24"/>
                <w:szCs w:val="24"/>
              </w:rPr>
            </w:pPr>
            <w:r>
              <w:rPr>
                <w:rFonts w:hint="eastAsia"/>
                <w:sz w:val="24"/>
                <w:szCs w:val="24"/>
              </w:rPr>
              <w:t>5</w:t>
            </w:r>
          </w:p>
        </w:tc>
        <w:tc>
          <w:tcPr>
            <w:tcW w:w="691" w:type="dxa"/>
            <w:tcBorders>
              <w:top w:val="single" w:color="auto" w:sz="8" w:space="0"/>
              <w:left w:val="single" w:color="auto" w:sz="8" w:space="0"/>
              <w:bottom w:val="single" w:color="auto" w:sz="8" w:space="0"/>
              <w:right w:val="single" w:color="auto" w:sz="8" w:space="0"/>
            </w:tcBorders>
            <w:noWrap w:val="0"/>
            <w:vAlign w:val="center"/>
          </w:tcPr>
          <w:p w14:paraId="278083B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cs="宋体"/>
                <w:sz w:val="24"/>
                <w:szCs w:val="24"/>
              </w:rPr>
            </w:pPr>
            <w:r>
              <w:rPr>
                <w:rFonts w:hint="eastAsia" w:cs="宋体"/>
                <w:sz w:val="24"/>
                <w:szCs w:val="24"/>
              </w:rPr>
              <w:t>项目采购需求的响应情况</w:t>
            </w:r>
          </w:p>
        </w:tc>
        <w:tc>
          <w:tcPr>
            <w:tcW w:w="2852" w:type="dxa"/>
            <w:tcBorders>
              <w:top w:val="single" w:color="auto" w:sz="8" w:space="0"/>
              <w:left w:val="single" w:color="auto" w:sz="8" w:space="0"/>
              <w:bottom w:val="single" w:color="auto" w:sz="8" w:space="0"/>
              <w:right w:val="single" w:color="auto" w:sz="8" w:space="0"/>
            </w:tcBorders>
            <w:noWrap w:val="0"/>
            <w:vAlign w:val="center"/>
          </w:tcPr>
          <w:p w14:paraId="5EEA73E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cs="宋体"/>
                <w:sz w:val="24"/>
                <w:szCs w:val="24"/>
              </w:rPr>
            </w:pPr>
            <w:r>
              <w:rPr>
                <w:rFonts w:hint="eastAsia" w:cs="宋体"/>
                <w:sz w:val="24"/>
                <w:szCs w:val="24"/>
              </w:rPr>
              <w:t>查、对比投标人投标文件中的采购需求的响应情况</w:t>
            </w:r>
          </w:p>
        </w:tc>
        <w:tc>
          <w:tcPr>
            <w:tcW w:w="4621" w:type="dxa"/>
            <w:tcBorders>
              <w:top w:val="single" w:color="auto" w:sz="8" w:space="0"/>
              <w:left w:val="single" w:color="auto" w:sz="8" w:space="0"/>
              <w:bottom w:val="single" w:color="auto" w:sz="8" w:space="0"/>
              <w:right w:val="single" w:color="auto" w:sz="4" w:space="0"/>
            </w:tcBorders>
            <w:noWrap w:val="0"/>
            <w:vAlign w:val="center"/>
          </w:tcPr>
          <w:p w14:paraId="3216A41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sz w:val="24"/>
                <w:szCs w:val="24"/>
              </w:rPr>
            </w:pPr>
            <w:r>
              <w:rPr>
                <w:rFonts w:hint="eastAsia"/>
                <w:sz w:val="24"/>
                <w:szCs w:val="24"/>
              </w:rPr>
              <w:t>考查、对比投标人投标文件中的采购需求的响应情况，完全满足招标采购要求的得10分；带“▲”重要要求不满足的，每一项扣5分；其他一般要求不满足的，每一项扣3分；扣完为止</w:t>
            </w:r>
          </w:p>
        </w:tc>
        <w:tc>
          <w:tcPr>
            <w:tcW w:w="921" w:type="dxa"/>
            <w:tcBorders>
              <w:top w:val="single" w:color="auto" w:sz="8" w:space="0"/>
              <w:left w:val="single" w:color="auto" w:sz="4" w:space="0"/>
              <w:bottom w:val="single" w:color="auto" w:sz="8" w:space="0"/>
              <w:right w:val="single" w:color="auto" w:sz="8" w:space="0"/>
            </w:tcBorders>
            <w:noWrap w:val="0"/>
            <w:vAlign w:val="center"/>
          </w:tcPr>
          <w:p w14:paraId="2329131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sz w:val="24"/>
                <w:szCs w:val="24"/>
              </w:rPr>
            </w:pPr>
            <w:r>
              <w:rPr>
                <w:rFonts w:hint="eastAsia"/>
                <w:sz w:val="24"/>
                <w:szCs w:val="24"/>
              </w:rPr>
              <w:t>10</w:t>
            </w:r>
          </w:p>
        </w:tc>
      </w:tr>
      <w:tr w14:paraId="3D9CDE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5" w:type="dxa"/>
            <w:tcBorders>
              <w:top w:val="single" w:color="auto" w:sz="8" w:space="0"/>
              <w:left w:val="single" w:color="auto" w:sz="8" w:space="0"/>
              <w:bottom w:val="single" w:color="auto" w:sz="8" w:space="0"/>
              <w:right w:val="single" w:color="auto" w:sz="8" w:space="0"/>
            </w:tcBorders>
            <w:noWrap w:val="0"/>
            <w:vAlign w:val="center"/>
          </w:tcPr>
          <w:p w14:paraId="3155BF05">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sz w:val="24"/>
                <w:szCs w:val="24"/>
              </w:rPr>
            </w:pPr>
            <w:r>
              <w:rPr>
                <w:rFonts w:hint="eastAsia"/>
                <w:sz w:val="24"/>
                <w:szCs w:val="24"/>
              </w:rPr>
              <w:t>6</w:t>
            </w:r>
          </w:p>
        </w:tc>
        <w:tc>
          <w:tcPr>
            <w:tcW w:w="691" w:type="dxa"/>
            <w:tcBorders>
              <w:top w:val="single" w:color="auto" w:sz="8" w:space="0"/>
              <w:left w:val="single" w:color="auto" w:sz="8" w:space="0"/>
              <w:bottom w:val="single" w:color="auto" w:sz="8" w:space="0"/>
              <w:right w:val="single" w:color="auto" w:sz="8" w:space="0"/>
            </w:tcBorders>
            <w:noWrap w:val="0"/>
            <w:vAlign w:val="center"/>
          </w:tcPr>
          <w:p w14:paraId="3849E71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cs="宋体"/>
                <w:sz w:val="24"/>
                <w:szCs w:val="24"/>
              </w:rPr>
            </w:pPr>
            <w:r>
              <w:rPr>
                <w:rFonts w:hint="eastAsia" w:cs="宋体"/>
                <w:sz w:val="24"/>
                <w:szCs w:val="24"/>
              </w:rPr>
              <w:t>组织实施方案</w:t>
            </w:r>
          </w:p>
        </w:tc>
        <w:tc>
          <w:tcPr>
            <w:tcW w:w="2852" w:type="dxa"/>
            <w:tcBorders>
              <w:top w:val="single" w:color="auto" w:sz="8" w:space="0"/>
              <w:left w:val="single" w:color="auto" w:sz="8" w:space="0"/>
              <w:bottom w:val="single" w:color="auto" w:sz="8" w:space="0"/>
              <w:right w:val="single" w:color="auto" w:sz="8" w:space="0"/>
            </w:tcBorders>
            <w:noWrap w:val="0"/>
            <w:vAlign w:val="center"/>
          </w:tcPr>
          <w:p w14:paraId="149A017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cs="宋体"/>
                <w:sz w:val="24"/>
                <w:szCs w:val="24"/>
              </w:rPr>
            </w:pPr>
            <w:r>
              <w:rPr>
                <w:rFonts w:hint="eastAsia" w:cs="宋体"/>
                <w:sz w:val="24"/>
                <w:szCs w:val="24"/>
              </w:rPr>
              <w:t>包括：服务方案、工作开展组织形式及流程、项目运营、人员管理规章制度等。</w:t>
            </w:r>
          </w:p>
        </w:tc>
        <w:tc>
          <w:tcPr>
            <w:tcW w:w="4621" w:type="dxa"/>
            <w:tcBorders>
              <w:top w:val="single" w:color="auto" w:sz="8" w:space="0"/>
              <w:left w:val="single" w:color="auto" w:sz="8" w:space="0"/>
              <w:bottom w:val="single" w:color="auto" w:sz="8" w:space="0"/>
              <w:right w:val="single" w:color="auto" w:sz="4" w:space="0"/>
            </w:tcBorders>
            <w:noWrap w:val="0"/>
            <w:vAlign w:val="center"/>
          </w:tcPr>
          <w:p w14:paraId="1524DF8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sz w:val="24"/>
                <w:szCs w:val="24"/>
              </w:rPr>
            </w:pPr>
            <w:r>
              <w:rPr>
                <w:rFonts w:hint="eastAsia"/>
                <w:sz w:val="24"/>
                <w:szCs w:val="24"/>
              </w:rPr>
              <w:t>包括：服务方案、工作开展组织形式及流程、项目运营、人员管理规章制度等。</w:t>
            </w:r>
          </w:p>
          <w:p w14:paraId="6231D35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sz w:val="24"/>
                <w:szCs w:val="24"/>
              </w:rPr>
            </w:pPr>
            <w:r>
              <w:rPr>
                <w:rFonts w:hint="eastAsia"/>
                <w:sz w:val="24"/>
                <w:szCs w:val="24"/>
              </w:rPr>
              <w:t>组织实施方案内容详细、完善、合理，可行性高的，得10分；</w:t>
            </w:r>
          </w:p>
          <w:p w14:paraId="18B0D39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sz w:val="24"/>
                <w:szCs w:val="24"/>
              </w:rPr>
            </w:pPr>
            <w:r>
              <w:rPr>
                <w:rFonts w:hint="eastAsia"/>
                <w:sz w:val="24"/>
                <w:szCs w:val="24"/>
              </w:rPr>
              <w:t>组织实施方案内容基本完善，具有一定合理、可行性的，得6分；</w:t>
            </w:r>
          </w:p>
          <w:p w14:paraId="0F06EB2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sz w:val="24"/>
                <w:szCs w:val="24"/>
              </w:rPr>
            </w:pPr>
            <w:r>
              <w:rPr>
                <w:rFonts w:hint="eastAsia"/>
                <w:sz w:val="24"/>
                <w:szCs w:val="24"/>
              </w:rPr>
              <w:t>组织实施方案内容较一般，简单，合理性、可行性不足或欠缺，得2分；</w:t>
            </w:r>
          </w:p>
          <w:p w14:paraId="453B78F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sz w:val="24"/>
                <w:szCs w:val="24"/>
              </w:rPr>
            </w:pPr>
            <w:r>
              <w:rPr>
                <w:rFonts w:hint="eastAsia"/>
                <w:sz w:val="24"/>
                <w:szCs w:val="24"/>
              </w:rPr>
              <w:t>无提供或其它不得分。</w:t>
            </w:r>
          </w:p>
        </w:tc>
        <w:tc>
          <w:tcPr>
            <w:tcW w:w="921" w:type="dxa"/>
            <w:tcBorders>
              <w:top w:val="single" w:color="auto" w:sz="8" w:space="0"/>
              <w:left w:val="single" w:color="auto" w:sz="4" w:space="0"/>
              <w:bottom w:val="single" w:color="auto" w:sz="8" w:space="0"/>
              <w:right w:val="single" w:color="auto" w:sz="8" w:space="0"/>
            </w:tcBorders>
            <w:noWrap w:val="0"/>
            <w:vAlign w:val="center"/>
          </w:tcPr>
          <w:p w14:paraId="4094CD3D">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sz w:val="24"/>
                <w:szCs w:val="24"/>
              </w:rPr>
            </w:pPr>
            <w:r>
              <w:rPr>
                <w:rFonts w:hint="eastAsia"/>
                <w:sz w:val="24"/>
                <w:szCs w:val="24"/>
              </w:rPr>
              <w:t>10</w:t>
            </w:r>
          </w:p>
        </w:tc>
      </w:tr>
      <w:tr w14:paraId="319525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5" w:type="dxa"/>
            <w:tcBorders>
              <w:top w:val="single" w:color="auto" w:sz="8" w:space="0"/>
              <w:left w:val="single" w:color="auto" w:sz="8" w:space="0"/>
              <w:bottom w:val="single" w:color="auto" w:sz="8" w:space="0"/>
              <w:right w:val="single" w:color="auto" w:sz="8" w:space="0"/>
            </w:tcBorders>
            <w:noWrap w:val="0"/>
            <w:vAlign w:val="center"/>
          </w:tcPr>
          <w:p w14:paraId="1C65D3A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sz w:val="24"/>
                <w:szCs w:val="24"/>
              </w:rPr>
            </w:pPr>
            <w:r>
              <w:rPr>
                <w:rFonts w:hint="eastAsia"/>
                <w:sz w:val="24"/>
                <w:szCs w:val="24"/>
              </w:rPr>
              <w:t>7</w:t>
            </w:r>
          </w:p>
        </w:tc>
        <w:tc>
          <w:tcPr>
            <w:tcW w:w="691" w:type="dxa"/>
            <w:tcBorders>
              <w:top w:val="single" w:color="auto" w:sz="8" w:space="0"/>
              <w:left w:val="single" w:color="auto" w:sz="8" w:space="0"/>
              <w:bottom w:val="single" w:color="auto" w:sz="8" w:space="0"/>
              <w:right w:val="single" w:color="auto" w:sz="8" w:space="0"/>
            </w:tcBorders>
            <w:noWrap w:val="0"/>
            <w:vAlign w:val="center"/>
          </w:tcPr>
          <w:p w14:paraId="11DFEE1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sz w:val="24"/>
                <w:szCs w:val="24"/>
              </w:rPr>
            </w:pPr>
            <w:r>
              <w:rPr>
                <w:rFonts w:hint="eastAsia" w:cs="宋体"/>
                <w:sz w:val="24"/>
                <w:szCs w:val="24"/>
              </w:rPr>
              <w:t>价格</w:t>
            </w:r>
          </w:p>
        </w:tc>
        <w:tc>
          <w:tcPr>
            <w:tcW w:w="2852" w:type="dxa"/>
            <w:tcBorders>
              <w:top w:val="single" w:color="auto" w:sz="8" w:space="0"/>
              <w:left w:val="single" w:color="auto" w:sz="8" w:space="0"/>
              <w:bottom w:val="single" w:color="auto" w:sz="8" w:space="0"/>
              <w:right w:val="single" w:color="auto" w:sz="8" w:space="0"/>
            </w:tcBorders>
            <w:noWrap w:val="0"/>
            <w:vAlign w:val="center"/>
          </w:tcPr>
          <w:p w14:paraId="35A3DCD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sz w:val="24"/>
                <w:szCs w:val="24"/>
              </w:rPr>
            </w:pPr>
            <w:r>
              <w:rPr>
                <w:rFonts w:hint="eastAsia" w:cs="宋体"/>
                <w:sz w:val="24"/>
                <w:szCs w:val="24"/>
              </w:rPr>
              <w:t>价格分是以满足招标文件要求且价格最低的响应报价为基准价，其他公司的价格分则按比例算出。</w:t>
            </w:r>
          </w:p>
        </w:tc>
        <w:tc>
          <w:tcPr>
            <w:tcW w:w="4621" w:type="dxa"/>
            <w:tcBorders>
              <w:top w:val="single" w:color="auto" w:sz="8" w:space="0"/>
              <w:left w:val="single" w:color="auto" w:sz="8" w:space="0"/>
              <w:bottom w:val="single" w:color="auto" w:sz="8" w:space="0"/>
              <w:right w:val="single" w:color="auto" w:sz="4" w:space="0"/>
            </w:tcBorders>
            <w:noWrap w:val="0"/>
            <w:vAlign w:val="center"/>
          </w:tcPr>
          <w:p w14:paraId="235F4EB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textAlignment w:val="auto"/>
              <w:rPr>
                <w:rFonts w:hint="eastAsia"/>
                <w:sz w:val="24"/>
                <w:szCs w:val="24"/>
              </w:rPr>
            </w:pPr>
            <w:r>
              <w:rPr>
                <w:rFonts w:hint="eastAsia"/>
                <w:sz w:val="24"/>
                <w:szCs w:val="24"/>
              </w:rPr>
              <w:t>价格分是以满足招标文件要求且价格最低的响应报价为基准价，其他公司的价格分则按比例算出。价格分＝（基准价/响应报价）×40</w:t>
            </w:r>
          </w:p>
        </w:tc>
        <w:tc>
          <w:tcPr>
            <w:tcW w:w="921" w:type="dxa"/>
            <w:tcBorders>
              <w:top w:val="single" w:color="auto" w:sz="8" w:space="0"/>
              <w:left w:val="single" w:color="auto" w:sz="4" w:space="0"/>
              <w:bottom w:val="single" w:color="auto" w:sz="8" w:space="0"/>
              <w:right w:val="single" w:color="auto" w:sz="8" w:space="0"/>
            </w:tcBorders>
            <w:noWrap w:val="0"/>
            <w:vAlign w:val="center"/>
          </w:tcPr>
          <w:p w14:paraId="39313B0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center"/>
              <w:textAlignment w:val="auto"/>
              <w:rPr>
                <w:sz w:val="24"/>
                <w:szCs w:val="24"/>
              </w:rPr>
            </w:pPr>
            <w:r>
              <w:rPr>
                <w:rFonts w:hint="eastAsia"/>
                <w:sz w:val="24"/>
                <w:szCs w:val="24"/>
              </w:rPr>
              <w:t>40</w:t>
            </w:r>
          </w:p>
        </w:tc>
      </w:tr>
    </w:tbl>
    <w:p w14:paraId="355527C0">
      <w:pPr>
        <w:keepNext w:val="0"/>
        <w:keepLines w:val="0"/>
        <w:pageBreakBefore w:val="0"/>
        <w:widowControl/>
        <w:kinsoku/>
        <w:wordWrap/>
        <w:overflowPunct/>
        <w:topLinePunct w:val="0"/>
        <w:autoSpaceDE/>
        <w:autoSpaceDN/>
        <w:bidi w:val="0"/>
        <w:adjustRightInd/>
        <w:snapToGrid/>
        <w:spacing w:after="240" w:line="20" w:lineRule="exact"/>
        <w:jc w:val="both"/>
        <w:textAlignment w:val="auto"/>
        <w:rPr>
          <w:rStyle w:val="15"/>
          <w:rFonts w:hint="eastAsia" w:cs="宋体"/>
          <w:sz w:val="27"/>
          <w:szCs w:val="27"/>
        </w:rPr>
      </w:pPr>
    </w:p>
    <w:sectPr>
      <w:pgSz w:w="11906" w:h="16839"/>
      <w:pgMar w:top="1440" w:right="1134" w:bottom="1440" w:left="113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20"/>
  <w:displayHorizontalDrawingGridEvery w:val="2"/>
  <w:displayVerticalDrawingGridEvery w:val="1"/>
  <w:noPunctuationKerning w:val="1"/>
  <w:characterSpacingControl w:val="doNotCompress"/>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YjYyNjQ5MDA5YTY1YjUyNDEyM2VmM2ExOTg3YzYifQ=="/>
  </w:docVars>
  <w:rsids>
    <w:rsidRoot w:val="00A34578"/>
    <w:rsid w:val="000D52BD"/>
    <w:rsid w:val="000F23D5"/>
    <w:rsid w:val="00292CD4"/>
    <w:rsid w:val="002C39FB"/>
    <w:rsid w:val="002D3406"/>
    <w:rsid w:val="003169F5"/>
    <w:rsid w:val="00404DEE"/>
    <w:rsid w:val="005B1112"/>
    <w:rsid w:val="005C3306"/>
    <w:rsid w:val="00606A2B"/>
    <w:rsid w:val="007675A9"/>
    <w:rsid w:val="00775E3A"/>
    <w:rsid w:val="00A32F63"/>
    <w:rsid w:val="00A34578"/>
    <w:rsid w:val="00B57A35"/>
    <w:rsid w:val="00B605A1"/>
    <w:rsid w:val="00CC1110"/>
    <w:rsid w:val="00D61630"/>
    <w:rsid w:val="00DF7B69"/>
    <w:rsid w:val="00E65725"/>
    <w:rsid w:val="00EB738F"/>
    <w:rsid w:val="07C56BE0"/>
    <w:rsid w:val="0A066B4C"/>
    <w:rsid w:val="0C8725FA"/>
    <w:rsid w:val="0D9E38A6"/>
    <w:rsid w:val="0DB14FAD"/>
    <w:rsid w:val="108E5412"/>
    <w:rsid w:val="28706A25"/>
    <w:rsid w:val="31A23CE4"/>
    <w:rsid w:val="31ED7E96"/>
    <w:rsid w:val="4D445249"/>
    <w:rsid w:val="5B13446B"/>
    <w:rsid w:val="67EE0AE5"/>
    <w:rsid w:val="6F384801"/>
    <w:rsid w:val="77574E92"/>
    <w:rsid w:val="799A5E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sz w:val="24"/>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4">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8">
    <w:name w:val="footer"/>
    <w:basedOn w:val="1"/>
    <w:link w:val="17"/>
    <w:uiPriority w:val="0"/>
    <w:pPr>
      <w:tabs>
        <w:tab w:val="center" w:pos="4153"/>
        <w:tab w:val="right" w:pos="8306"/>
      </w:tabs>
      <w:snapToGrid w:val="0"/>
    </w:pPr>
    <w:rPr>
      <w:sz w:val="18"/>
      <w:szCs w:val="18"/>
    </w:rPr>
  </w:style>
  <w:style w:type="paragraph" w:styleId="9">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paragraph" w:styleId="12">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5">
    <w:name w:val="Strong"/>
    <w:basedOn w:val="14"/>
    <w:qFormat/>
    <w:uiPriority w:val="0"/>
    <w:rPr>
      <w:b/>
    </w:rPr>
  </w:style>
  <w:style w:type="character" w:styleId="16">
    <w:name w:val="Hyperlink"/>
    <w:basedOn w:val="14"/>
    <w:uiPriority w:val="0"/>
    <w:rPr>
      <w:color w:val="0000FF"/>
      <w:u w:val="single"/>
    </w:rPr>
  </w:style>
  <w:style w:type="character" w:customStyle="1" w:styleId="17">
    <w:name w:val="页脚 Char"/>
    <w:basedOn w:val="14"/>
    <w:link w:val="8"/>
    <w:uiPriority w:val="0"/>
    <w:rPr>
      <w:rFonts w:ascii="宋体" w:hAnsi="宋体"/>
      <w:sz w:val="18"/>
      <w:szCs w:val="18"/>
    </w:rPr>
  </w:style>
  <w:style w:type="character" w:customStyle="1" w:styleId="18">
    <w:name w:val="页眉 Char"/>
    <w:basedOn w:val="14"/>
    <w:link w:val="9"/>
    <w:uiPriority w:val="0"/>
    <w:rPr>
      <w:rFonts w:ascii="宋体" w:hAnsi="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2922</Words>
  <Characters>3067</Characters>
  <Lines>45</Lines>
  <Paragraphs>12</Paragraphs>
  <TotalTime>5</TotalTime>
  <ScaleCrop>false</ScaleCrop>
  <LinksUpToDate>false</LinksUpToDate>
  <CharactersWithSpaces>3237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2022-10-12T08:12:00Z</dcterms:created>
  <dc:creator>Administrator</dc:creator>
  <cp:lastModifiedBy>伍卓坚</cp:lastModifiedBy>
  <dcterms:modified xsi:type="dcterms:W3CDTF">2025-11-25T07:01:51Z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331482736A8E44CCB95DE19C305BE6A7_13</vt:lpwstr>
  </property>
  <property fmtid="{D5CDD505-2E9C-101B-9397-08002B2CF9AE}" pid="4" name="KSOTemplateDocerSaveRecord">
    <vt:lpwstr>eyJoZGlkIjoiMGFkYTIxNGRjNWRjZTg5NWIxMjI1N2QzNWQ4ZTgwYTQiLCJ1c2VySWQiOiIyMjY0NjUzODUifQ==</vt:lpwstr>
  </property>
</Properties>
</file>