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b/>
          <w:sz w:val="36"/>
        </w:rPr>
        <w:t>采购需求</w:t>
      </w:r>
    </w:p>
    <w:p>
      <w:pPr>
        <w:spacing w:line="360" w:lineRule="auto"/>
        <w:rPr>
          <w:b/>
          <w:sz w:val="28"/>
        </w:rPr>
      </w:pPr>
      <w:r>
        <w:rPr>
          <w:b/>
          <w:sz w:val="28"/>
        </w:rPr>
        <w:t>一、项目概况：</w:t>
      </w:r>
    </w:p>
    <w:p>
      <w:pPr>
        <w:spacing w:line="360" w:lineRule="auto"/>
        <w:ind w:firstLine="420"/>
      </w:pPr>
      <w:r>
        <w:rPr>
          <w:rFonts w:hint="eastAsia"/>
        </w:rPr>
        <w:t>本次采购内容为江门市妇幼保健院</w:t>
      </w:r>
      <w:r>
        <w:rPr>
          <w:rFonts w:hint="eastAsia"/>
          <w:b/>
        </w:rPr>
        <w:t>医疗设备项目（编号YL2508）院内采购项目</w:t>
      </w:r>
      <w:r>
        <w:rPr>
          <w:rFonts w:hint="eastAsia"/>
        </w:rPr>
        <w:t>（具体详见技术要求）。</w:t>
      </w:r>
    </w:p>
    <w:p>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spacing w:line="360" w:lineRule="auto"/>
              <w:jc w:val="center"/>
            </w:pPr>
            <w:r>
              <w:rPr>
                <w:rFonts w:hint="eastAsia"/>
              </w:rPr>
              <w:t>项目编号</w:t>
            </w:r>
          </w:p>
        </w:tc>
        <w:tc>
          <w:tcPr>
            <w:tcW w:w="1701" w:type="dxa"/>
            <w:vAlign w:val="center"/>
          </w:tcPr>
          <w:p>
            <w:pPr>
              <w:spacing w:line="360" w:lineRule="auto"/>
              <w:jc w:val="center"/>
            </w:pPr>
            <w:r>
              <w:rPr>
                <w:rFonts w:hint="eastAsia"/>
              </w:rPr>
              <w:t>项目</w:t>
            </w:r>
            <w:r>
              <w:t>名称</w:t>
            </w:r>
          </w:p>
        </w:tc>
        <w:tc>
          <w:tcPr>
            <w:tcW w:w="1077" w:type="dxa"/>
            <w:vAlign w:val="center"/>
          </w:tcPr>
          <w:p>
            <w:pPr>
              <w:spacing w:line="360" w:lineRule="auto"/>
              <w:jc w:val="center"/>
            </w:pPr>
            <w:r>
              <w:t>单位</w:t>
            </w:r>
          </w:p>
        </w:tc>
        <w:tc>
          <w:tcPr>
            <w:tcW w:w="1077" w:type="dxa"/>
            <w:vAlign w:val="center"/>
          </w:tcPr>
          <w:p>
            <w:pPr>
              <w:spacing w:line="360" w:lineRule="auto"/>
              <w:jc w:val="center"/>
            </w:pPr>
            <w:r>
              <w:t>数量</w:t>
            </w:r>
          </w:p>
        </w:tc>
        <w:tc>
          <w:tcPr>
            <w:tcW w:w="1077" w:type="dxa"/>
            <w:vAlign w:val="center"/>
          </w:tcPr>
          <w:p>
            <w:pPr>
              <w:spacing w:line="360" w:lineRule="auto"/>
              <w:jc w:val="center"/>
            </w:pPr>
            <w:r>
              <w:t>预算单价（</w:t>
            </w:r>
            <w:r>
              <w:rPr>
                <w:rFonts w:hint="eastAsia"/>
              </w:rPr>
              <w:t>万</w:t>
            </w:r>
            <w:r>
              <w:t>元）</w:t>
            </w:r>
          </w:p>
        </w:tc>
        <w:tc>
          <w:tcPr>
            <w:tcW w:w="1077" w:type="dxa"/>
            <w:vAlign w:val="center"/>
          </w:tcPr>
          <w:p>
            <w:pPr>
              <w:spacing w:line="360" w:lineRule="auto"/>
              <w:jc w:val="center"/>
            </w:pPr>
            <w:r>
              <w:t>预算总价（</w:t>
            </w:r>
            <w:r>
              <w:rPr>
                <w:rFonts w:hint="eastAsia"/>
              </w:rPr>
              <w:t>万</w:t>
            </w:r>
            <w:r>
              <w:t>元）</w:t>
            </w:r>
          </w:p>
        </w:tc>
        <w:tc>
          <w:tcPr>
            <w:tcW w:w="1134" w:type="dxa"/>
            <w:vAlign w:val="center"/>
          </w:tcPr>
          <w:p>
            <w:pPr>
              <w:spacing w:line="360" w:lineRule="auto"/>
              <w:jc w:val="center"/>
              <w:rPr>
                <w:b/>
              </w:rPr>
            </w:pPr>
            <w:r>
              <w:rPr>
                <w:b/>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pPr>
              <w:jc w:val="center"/>
            </w:pPr>
            <w:r>
              <w:rPr>
                <w:rFonts w:hint="eastAsia"/>
              </w:rPr>
              <w:t>YL2508</w:t>
            </w:r>
          </w:p>
        </w:tc>
        <w:tc>
          <w:tcPr>
            <w:tcW w:w="1701" w:type="dxa"/>
            <w:vAlign w:val="center"/>
          </w:tcPr>
          <w:p>
            <w:pPr>
              <w:jc w:val="center"/>
            </w:pPr>
            <w:r>
              <w:rPr>
                <w:rFonts w:hint="eastAsia"/>
              </w:rPr>
              <w:t>智能视力筛选仪</w:t>
            </w:r>
          </w:p>
        </w:tc>
        <w:tc>
          <w:tcPr>
            <w:tcW w:w="1077" w:type="dxa"/>
            <w:vAlign w:val="center"/>
          </w:tcPr>
          <w:p>
            <w:pPr>
              <w:jc w:val="center"/>
            </w:pPr>
            <w:r>
              <w:rPr>
                <w:rFonts w:hint="eastAsia"/>
              </w:rPr>
              <w:t>台</w:t>
            </w:r>
          </w:p>
        </w:tc>
        <w:tc>
          <w:tcPr>
            <w:tcW w:w="1077" w:type="dxa"/>
            <w:vAlign w:val="center"/>
          </w:tcPr>
          <w:p>
            <w:pPr>
              <w:jc w:val="center"/>
            </w:pPr>
            <w:r>
              <w:rPr>
                <w:rFonts w:hint="eastAsia"/>
              </w:rPr>
              <w:t>1</w:t>
            </w:r>
          </w:p>
        </w:tc>
        <w:tc>
          <w:tcPr>
            <w:tcW w:w="1077" w:type="dxa"/>
            <w:vAlign w:val="center"/>
          </w:tcPr>
          <w:p>
            <w:pPr>
              <w:jc w:val="center"/>
            </w:pPr>
            <w:r>
              <w:rPr>
                <w:rFonts w:hint="eastAsia"/>
              </w:rPr>
              <w:t>13</w:t>
            </w:r>
          </w:p>
        </w:tc>
        <w:tc>
          <w:tcPr>
            <w:tcW w:w="1077" w:type="dxa"/>
            <w:vAlign w:val="center"/>
          </w:tcPr>
          <w:p>
            <w:pPr>
              <w:jc w:val="center"/>
            </w:pPr>
            <w:r>
              <w:rPr>
                <w:rFonts w:hint="eastAsia"/>
              </w:rPr>
              <w:t>13</w:t>
            </w:r>
          </w:p>
        </w:tc>
        <w:tc>
          <w:tcPr>
            <w:tcW w:w="1134" w:type="dxa"/>
            <w:vAlign w:val="center"/>
          </w:tcPr>
          <w:p>
            <w:pPr>
              <w:jc w:val="center"/>
            </w:pPr>
            <w:r>
              <w:rPr>
                <w:rFonts w:hint="eastAsia"/>
              </w:rPr>
              <w:t>详见附表一</w:t>
            </w:r>
          </w:p>
        </w:tc>
      </w:tr>
    </w:tbl>
    <w:p>
      <w:pPr>
        <w:spacing w:line="480" w:lineRule="auto"/>
      </w:pPr>
      <w:r>
        <w:rPr>
          <w:b/>
          <w:sz w:val="24"/>
        </w:rPr>
        <w:t>附表</w:t>
      </w:r>
      <w:r>
        <w:rPr>
          <w:rFonts w:hint="eastAsia"/>
          <w:b/>
          <w:sz w:val="24"/>
        </w:rPr>
        <w:t>一</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r>
              <w:t>参数性质</w:t>
            </w:r>
          </w:p>
        </w:tc>
        <w:tc>
          <w:tcPr>
            <w:tcW w:w="486" w:type="dxa"/>
          </w:tcPr>
          <w:p>
            <w:r>
              <w:t>序号</w:t>
            </w:r>
          </w:p>
        </w:tc>
        <w:tc>
          <w:tcPr>
            <w:tcW w:w="7500" w:type="dxa"/>
            <w:vAlign w:val="center"/>
          </w:tcPr>
          <w:p>
            <w:pPr>
              <w:jc w:val="center"/>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c>
                <w:tcPr>
                  <w:tcW w:w="939"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szCs w:val="21"/>
                    </w:rPr>
                  </w:pPr>
                  <w:r>
                    <w:rPr>
                      <w:rFonts w:ascii="Arial" w:hAnsi="Arial" w:eastAsia="宋体" w:cs="Arial"/>
                    </w:rPr>
                    <w:t>▲</w:t>
                  </w:r>
                  <w:r>
                    <w:rPr>
                      <w:rFonts w:hint="eastAsia" w:ascii="宋体" w:hAnsi="宋体" w:eastAsia="宋体" w:cs="宋体"/>
                      <w:b/>
                      <w:kern w:val="0"/>
                      <w:szCs w:val="21"/>
                    </w:rPr>
                    <w:t>1</w:t>
                  </w:r>
                </w:p>
              </w:tc>
              <w:tc>
                <w:tcPr>
                  <w:tcW w:w="6350" w:type="dxa"/>
                  <w:shd w:val="clear" w:color="auto" w:fill="FDE9D9" w:themeFill="accent6" w:themeFillTint="33"/>
                  <w:vAlign w:val="center"/>
                </w:tcPr>
                <w:p>
                  <w:pPr>
                    <w:rPr>
                      <w:rFonts w:cs="Times New Roman" w:asciiTheme="majorEastAsia" w:hAnsiTheme="majorEastAsia" w:eastAsiaTheme="majorEastAsia"/>
                      <w:kern w:val="0"/>
                      <w:sz w:val="24"/>
                    </w:rPr>
                  </w:pPr>
                  <w:r>
                    <w:rPr>
                      <w:rFonts w:hint="eastAsia" w:ascii="宋体" w:hAnsi="宋体" w:eastAsia="宋体" w:cs="宋体"/>
                      <w:kern w:val="0"/>
                    </w:rPr>
                    <w:t>测量内容：裸眼视力、近视、远视、散光、轴位、斜视、瞳孔大小、瞳距、屈光参差等。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宋体" w:hAnsi="宋体" w:eastAsia="宋体" w:cs="宋体"/>
                      <w:b/>
                      <w:kern w:val="0"/>
                      <w:szCs w:val="21"/>
                    </w:rPr>
                  </w:pPr>
                  <w:r>
                    <w:rPr>
                      <w:rFonts w:hint="eastAsia" w:ascii="宋体" w:hAnsi="宋体" w:eastAsia="宋体" w:cs="宋体"/>
                      <w:b/>
                      <w:kern w:val="0"/>
                      <w:szCs w:val="21"/>
                    </w:rPr>
                    <w:t>2</w:t>
                  </w:r>
                </w:p>
              </w:tc>
              <w:tc>
                <w:tcPr>
                  <w:tcW w:w="6350" w:type="dxa"/>
                  <w:shd w:val="clear" w:color="auto" w:fill="FDE9D9" w:themeFill="accent6" w:themeFillTint="33"/>
                  <w:vAlign w:val="center"/>
                </w:tcPr>
                <w:p>
                  <w:pPr>
                    <w:rPr>
                      <w:rFonts w:cs="Times New Roman" w:asciiTheme="majorEastAsia" w:hAnsiTheme="majorEastAsia" w:eastAsiaTheme="majorEastAsia"/>
                      <w:kern w:val="0"/>
                      <w:sz w:val="24"/>
                    </w:rPr>
                  </w:pPr>
                  <w:r>
                    <w:rPr>
                      <w:rFonts w:hint="eastAsia" w:ascii="宋体" w:hAnsi="宋体" w:eastAsia="宋体" w:cs="宋体"/>
                      <w:kern w:val="0"/>
                    </w:rPr>
                    <w:t>工作模式：双眼同时测量、左/右眼单独测量。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hint="eastAsia" w:ascii="Arial" w:hAnsi="Arial" w:eastAsia="宋体" w:cs="Arial"/>
                    </w:rPr>
                    <w:t>3</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ascii="宋体" w:hAnsi="宋体" w:eastAsia="宋体" w:cs="宋体"/>
                      <w:kern w:val="0"/>
                    </w:rPr>
                    <w:t>测量距离：80cm-105cm内，测量时间≤1s。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Times New Roman" w:hAnsi="Times New Roman" w:eastAsia="宋体" w:cs="Times New Roman"/>
                    </w:rPr>
                  </w:pPr>
                  <w:r>
                    <w:rPr>
                      <w:rFonts w:hint="eastAsia" w:ascii="Arial" w:hAnsi="Arial" w:eastAsia="宋体" w:cs="Arial"/>
                    </w:rPr>
                    <w:t>4</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ascii="宋体" w:hAnsi="宋体" w:eastAsia="宋体" w:cs="宋体"/>
                      <w:kern w:val="0"/>
                    </w:rPr>
                    <w:t>筛查模式：具备个体筛查、批量筛查模式。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5</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ascii="宋体" w:hAnsi="宋体" w:eastAsia="宋体" w:cs="宋体"/>
                      <w:kern w:val="0"/>
                    </w:rPr>
                    <w:t>日检查人数≥1000人。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6</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ascii="宋体" w:hAnsi="宋体" w:eastAsia="宋体" w:cs="宋体"/>
                      <w:kern w:val="0"/>
                    </w:rPr>
                    <w:t>距离提示：系统主动提示过远或过近。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7</w:t>
                  </w:r>
                </w:p>
              </w:tc>
              <w:tc>
                <w:tcPr>
                  <w:tcW w:w="6350" w:type="dxa"/>
                  <w:shd w:val="clear" w:color="auto" w:fill="FDE9D9" w:themeFill="accent6" w:themeFillTint="33"/>
                  <w:vAlign w:val="center"/>
                </w:tcPr>
                <w:p>
                  <w:pPr>
                    <w:rPr>
                      <w:rFonts w:ascii="Times New Roman" w:hAnsi="Times New Roman" w:eastAsia="宋体" w:cs="Times New Roman"/>
                      <w:sz w:val="24"/>
                    </w:rPr>
                  </w:pPr>
                  <w:r>
                    <w:rPr>
                      <w:rFonts w:hint="eastAsia" w:ascii="宋体" w:hAnsi="宋体" w:eastAsia="宋体" w:cs="宋体"/>
                      <w:kern w:val="0"/>
                    </w:rPr>
                    <w:t>机器屏幕设计：≥4英寸彩色触控显示屏。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8</w:t>
                  </w:r>
                </w:p>
              </w:tc>
              <w:tc>
                <w:tcPr>
                  <w:tcW w:w="6350" w:type="dxa"/>
                  <w:shd w:val="clear" w:color="auto" w:fill="FDE9D9" w:themeFill="accent6" w:themeFillTint="33"/>
                  <w:vAlign w:val="center"/>
                </w:tcPr>
                <w:p>
                  <w:pPr>
                    <w:rPr>
                      <w:rFonts w:ascii="宋体" w:hAnsi="宋体" w:eastAsia="宋体" w:cs="宋体"/>
                      <w:sz w:val="24"/>
                    </w:rPr>
                  </w:pPr>
                  <w:r>
                    <w:rPr>
                      <w:rFonts w:hint="eastAsia" w:ascii="宋体" w:hAnsi="宋体" w:eastAsia="宋体" w:cs="宋体"/>
                      <w:kern w:val="0"/>
                    </w:rPr>
                    <w:t>注视方式：音乐及彩色灯光吸引。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9</w:t>
                  </w:r>
                </w:p>
              </w:tc>
              <w:tc>
                <w:tcPr>
                  <w:tcW w:w="6350" w:type="dxa"/>
                  <w:shd w:val="clear" w:color="auto" w:fill="FDE9D9" w:themeFill="accent6" w:themeFillTint="33"/>
                  <w:vAlign w:val="center"/>
                </w:tcPr>
                <w:p>
                  <w:pPr>
                    <w:rPr>
                      <w:rFonts w:ascii="宋体" w:hAnsi="宋体" w:eastAsia="宋体" w:cs="宋体"/>
                      <w:sz w:val="24"/>
                    </w:rPr>
                  </w:pPr>
                  <w:r>
                    <w:rPr>
                      <w:rFonts w:hint="eastAsia" w:ascii="宋体" w:hAnsi="宋体" w:eastAsia="宋体" w:cs="宋体"/>
                      <w:kern w:val="0"/>
                    </w:rPr>
                    <w:t>适用人群范围：6个月以上婴儿、幼儿、儿童、青少年、成人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10</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球镜度(DS)可测范围：-7.5D ～+7.5D，显示分辨率0.25 D/0.01D。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11</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柱镜度(DC)可测范围：0D ～ +3.0D，允差±0.50D；显示分辨率0.25D/0.01D。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12</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柱镜轴位范围（AX）1°～180°，允差±5°；显示分辨率1°。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13</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瞳孔直径可测范围4.0mm～9.0mm，允差±0.1mm；显示分辨率0.1mm。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14</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瞳距可测范围35mm～80mm，允差±1mm；显示分辨率1mm。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15</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眼睛凝视偏斜可测范围：0°～20°，允差±1°，显示分辨率1°。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16</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配置筛查箱，可在室外环境下使用，提高筛查效率。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17</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信息录入：主机触屏录入、扫码录入、批量导入。录入方式：可直接在主机上输入中文个人信息，也可从电脑或U盘批量导入、导出受测者信息，生成每位受测者对应二维码，便于数据统计及后台上传筛查结果。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ascii="Arial" w:hAnsi="Arial" w:eastAsia="宋体" w:cs="Arial"/>
                    </w:rPr>
                    <w:t>▲</w:t>
                  </w:r>
                  <w:r>
                    <w:rPr>
                      <w:rFonts w:hint="eastAsia" w:ascii="Arial" w:hAnsi="Arial" w:eastAsia="宋体" w:cs="Arial"/>
                    </w:rPr>
                    <w:t>18</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数据接口：Wi-Fi、USB、蓝牙；打印机接口：Wi-Fi / 蓝牙。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ascii="Arial" w:hAnsi="Arial" w:eastAsia="宋体" w:cs="Arial"/>
                    </w:rPr>
                  </w:pPr>
                  <w:r>
                    <w:rPr>
                      <w:rFonts w:hint="eastAsia" w:ascii="Arial" w:hAnsi="Arial" w:eastAsia="宋体" w:cs="Arial"/>
                    </w:rPr>
                    <w:t>19</w:t>
                  </w:r>
                </w:p>
              </w:tc>
              <w:tc>
                <w:tcPr>
                  <w:tcW w:w="6350" w:type="dxa"/>
                  <w:shd w:val="clear" w:color="auto" w:fill="FDE9D9" w:themeFill="accent6" w:themeFillTint="33"/>
                  <w:vAlign w:val="center"/>
                </w:tcPr>
                <w:p>
                  <w:pPr>
                    <w:rPr>
                      <w:rFonts w:ascii="宋体" w:hAnsi="宋体" w:eastAsia="宋体" w:cs="宋体"/>
                      <w:color w:val="000000"/>
                      <w:kern w:val="0"/>
                      <w:sz w:val="24"/>
                    </w:rPr>
                  </w:pPr>
                  <w:r>
                    <w:rPr>
                      <w:rFonts w:hint="eastAsia" w:ascii="宋体" w:hAnsi="宋体" w:eastAsia="宋体" w:cs="宋体"/>
                      <w:kern w:val="0"/>
                    </w:rPr>
                    <w:t>供电方式：内置锂离子电池，单块电池续航≥4小时。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hint="eastAsia" w:ascii="Arial" w:hAnsi="Arial" w:eastAsia="宋体" w:cs="Arial"/>
                    </w:rPr>
                  </w:pPr>
                  <w:r>
                    <w:rPr>
                      <w:rFonts w:hint="eastAsia" w:ascii="Arial" w:hAnsi="Arial" w:eastAsia="宋体" w:cs="Arial"/>
                    </w:rPr>
                    <w:t>20</w:t>
                  </w:r>
                </w:p>
              </w:tc>
              <w:tc>
                <w:tcPr>
                  <w:tcW w:w="6350" w:type="dxa"/>
                  <w:shd w:val="clear" w:color="auto" w:fill="FDE9D9" w:themeFill="accent6" w:themeFillTint="33"/>
                  <w:vAlign w:val="center"/>
                </w:tcPr>
                <w:p>
                  <w:pPr>
                    <w:rPr>
                      <w:rFonts w:hint="eastAsia" w:cs="Times New Roman" w:asciiTheme="majorEastAsia" w:hAnsiTheme="majorEastAsia" w:eastAsiaTheme="majorEastAsia"/>
                      <w:kern w:val="0"/>
                      <w:sz w:val="24"/>
                    </w:rPr>
                  </w:pPr>
                  <w:r>
                    <w:rPr>
                      <w:rFonts w:hint="eastAsia" w:ascii="宋体" w:hAnsi="宋体" w:eastAsia="宋体" w:cs="宋体"/>
                      <w:kern w:val="0"/>
                    </w:rPr>
                    <w:t>使用年限：≥5年。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pPr>
                    <w:jc w:val="center"/>
                    <w:rPr>
                      <w:rFonts w:hint="eastAsia" w:ascii="Arial" w:hAnsi="Arial" w:eastAsia="宋体" w:cs="Arial"/>
                    </w:rPr>
                  </w:pPr>
                  <w:r>
                    <w:rPr>
                      <w:rFonts w:ascii="Arial" w:hAnsi="Arial" w:eastAsia="宋体" w:cs="Arial"/>
                    </w:rPr>
                    <w:t>▲</w:t>
                  </w:r>
                  <w:r>
                    <w:rPr>
                      <w:rFonts w:hint="eastAsia" w:ascii="Arial" w:hAnsi="Arial" w:eastAsia="宋体" w:cs="Arial"/>
                    </w:rPr>
                    <w:t>21</w:t>
                  </w:r>
                </w:p>
              </w:tc>
              <w:tc>
                <w:tcPr>
                  <w:tcW w:w="6350" w:type="dxa"/>
                  <w:shd w:val="clear" w:color="auto" w:fill="FDE9D9" w:themeFill="accent6" w:themeFillTint="33"/>
                  <w:vAlign w:val="center"/>
                </w:tcPr>
                <w:p>
                  <w:pPr>
                    <w:rPr>
                      <w:rFonts w:hint="eastAsia" w:cs="Times New Roman" w:asciiTheme="majorEastAsia" w:hAnsiTheme="majorEastAsia" w:eastAsiaTheme="majorEastAsia"/>
                      <w:kern w:val="0"/>
                      <w:sz w:val="24"/>
                    </w:rPr>
                  </w:pPr>
                  <w:r>
                    <w:rPr>
                      <w:rFonts w:hint="eastAsia" w:ascii="宋体" w:hAnsi="宋体" w:eastAsia="宋体" w:cs="宋体"/>
                      <w:kern w:val="0"/>
                    </w:rPr>
                    <w:t>需支持设备筛查数据直接上传</w:t>
                  </w:r>
                  <w:r>
                    <w:rPr>
                      <w:rFonts w:ascii="宋体" w:hAnsi="宋体" w:eastAsia="宋体" w:cs="宋体"/>
                      <w:kern w:val="0"/>
                    </w:rPr>
                    <w:t>至</w:t>
                  </w:r>
                  <w:r>
                    <w:rPr>
                      <w:rFonts w:hint="eastAsia" w:ascii="宋体" w:hAnsi="宋体" w:eastAsia="宋体" w:cs="宋体"/>
                      <w:kern w:val="0"/>
                    </w:rPr>
                    <w:t>院内</w:t>
                  </w:r>
                  <w:r>
                    <w:rPr>
                      <w:rFonts w:ascii="宋体" w:hAnsi="宋体" w:eastAsia="宋体" w:cs="宋体"/>
                      <w:kern w:val="0"/>
                    </w:rPr>
                    <w:t>学生健康体检管理系统</w:t>
                  </w:r>
                  <w:r>
                    <w:rPr>
                      <w:rFonts w:hint="eastAsia" w:ascii="宋体" w:hAnsi="宋体" w:eastAsia="宋体" w:cs="宋体"/>
                      <w:kern w:val="0"/>
                    </w:rPr>
                    <w:t>，无需人工录入数据。</w:t>
                  </w:r>
                </w:p>
              </w:tc>
            </w:tr>
          </w:tbl>
          <w:p>
            <w:pPr>
              <w:spacing w:line="360" w:lineRule="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tc>
        <w:tc>
          <w:tcPr>
            <w:tcW w:w="486" w:type="dxa"/>
          </w:tcPr>
          <w:p>
            <w:r>
              <w:rPr>
                <w:rFonts w:hint="eastAsia"/>
              </w:rPr>
              <w:t>2</w:t>
            </w:r>
          </w:p>
        </w:tc>
        <w:tc>
          <w:tcPr>
            <w:tcW w:w="7500" w:type="dxa"/>
          </w:tcPr>
          <w:p>
            <w:pPr>
              <w:spacing w:line="360" w:lineRule="auto"/>
              <w:jc w:val="left"/>
            </w:pPr>
            <w:r>
              <w:rPr>
                <w:rFonts w:hint="eastAsia"/>
              </w:rPr>
              <w:t>货物要求：</w:t>
            </w:r>
          </w:p>
          <w:p>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pPr>
        <w:pStyle w:val="7"/>
        <w:ind w:left="0" w:leftChars="0" w:firstLine="0" w:firstLineChars="0"/>
      </w:pPr>
    </w:p>
    <w:p>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① 供货</w:t>
            </w:r>
            <w:r>
              <w:t>时间</w:t>
            </w:r>
          </w:p>
        </w:tc>
        <w:tc>
          <w:tcPr>
            <w:tcW w:w="6663" w:type="dxa"/>
          </w:tcPr>
          <w:p>
            <w:pPr>
              <w:spacing w:line="360" w:lineRule="auto"/>
            </w:pPr>
            <w:r>
              <w:rPr>
                <w:rFonts w:hint="eastAsia"/>
              </w:rPr>
              <w:t>合同签订生效后30个日历天内，完成到货安装调试并提交采购人试用。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09" w:type="dxa"/>
          </w:tcPr>
          <w:p>
            <w:pPr>
              <w:spacing w:line="360" w:lineRule="auto"/>
            </w:pPr>
            <w:r>
              <w:rPr>
                <w:rFonts w:hint="eastAsia"/>
              </w:rPr>
              <w:t>② 供货</w:t>
            </w:r>
            <w:r>
              <w:t>地点</w:t>
            </w:r>
          </w:p>
        </w:tc>
        <w:tc>
          <w:tcPr>
            <w:tcW w:w="6663" w:type="dxa"/>
          </w:tcPr>
          <w:p>
            <w:pPr>
              <w:spacing w:line="360" w:lineRule="auto"/>
            </w:pPr>
            <w:r>
              <w:rPr>
                <w:rFonts w:hint="eastAsia"/>
                <w:color w:val="000000" w:themeColor="text1"/>
                <w14:textFill>
                  <w14:solidFill>
                    <w14:schemeClr w14:val="tx1"/>
                  </w14:solidFill>
                </w14:textFill>
              </w:rPr>
              <w:t>采购人</w:t>
            </w:r>
            <w: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pPr>
              <w:spacing w:line="360" w:lineRule="auto"/>
            </w:pPr>
            <w:r>
              <w:rPr>
                <w:rFonts w:hint="eastAsia"/>
              </w:rPr>
              <w:t xml:space="preserve">③ </w:t>
            </w:r>
            <w:r>
              <w:t>付款方式</w:t>
            </w:r>
          </w:p>
        </w:tc>
        <w:tc>
          <w:tcPr>
            <w:tcW w:w="6663" w:type="dxa"/>
          </w:tcPr>
          <w:p>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④ </w:t>
            </w:r>
            <w:r>
              <w:t>验收要求</w:t>
            </w:r>
          </w:p>
        </w:tc>
        <w:tc>
          <w:tcPr>
            <w:tcW w:w="6663" w:type="dxa"/>
          </w:tcPr>
          <w:p>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spacing w:line="360" w:lineRule="auto"/>
            </w:pPr>
            <w:r>
              <w:rPr>
                <w:rFonts w:hint="eastAsia"/>
              </w:rPr>
              <w:t xml:space="preserve">⑤ </w:t>
            </w:r>
            <w:r>
              <w:t>其他</w:t>
            </w:r>
            <w:r>
              <w:rPr>
                <w:rFonts w:hint="eastAsia"/>
              </w:rPr>
              <w:t>要求</w:t>
            </w:r>
          </w:p>
        </w:tc>
        <w:tc>
          <w:tcPr>
            <w:tcW w:w="6663" w:type="dxa"/>
          </w:tcPr>
          <w:p>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pPr>
              <w:spacing w:line="360" w:lineRule="auto"/>
              <w:jc w:val="left"/>
              <w:rPr>
                <w:bCs/>
                <w:szCs w:val="21"/>
              </w:rPr>
            </w:pPr>
            <w:r>
              <w:rPr>
                <w:rFonts w:hint="eastAsia"/>
                <w:bCs/>
                <w:szCs w:val="21"/>
              </w:rPr>
              <w:t>（3）承担设备首次计量校准费用。</w:t>
            </w:r>
          </w:p>
          <w:p>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pPr>
        <w:spacing w:line="360" w:lineRule="auto"/>
      </w:pPr>
    </w:p>
    <w:p>
      <w:pPr>
        <w:spacing w:line="48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项目1：医疗设备项目（智能视力筛选仪1台）评分表</w:t>
      </w:r>
    </w:p>
    <w:tbl>
      <w:tblPr>
        <w:tblStyle w:val="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51"/>
        <w:gridCol w:w="1348"/>
        <w:gridCol w:w="4873"/>
        <w:gridCol w:w="931"/>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7"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评分项目</w:t>
            </w:r>
          </w:p>
        </w:tc>
        <w:tc>
          <w:tcPr>
            <w:tcW w:w="1348"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评标因素</w:t>
            </w:r>
          </w:p>
        </w:tc>
        <w:tc>
          <w:tcPr>
            <w:tcW w:w="4876"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c>
          <w:tcPr>
            <w:tcW w:w="931" w:type="dxa"/>
            <w:shd w:val="clear" w:color="auto" w:fill="auto"/>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c>
          <w:tcPr>
            <w:tcW w:w="1076" w:type="dxa"/>
            <w:shd w:val="clear" w:color="auto" w:fill="auto"/>
            <w:vAlign w:val="center"/>
          </w:tcPr>
          <w:p>
            <w:pPr>
              <w:jc w:val="center"/>
              <w:rPr>
                <w:rFonts w:ascii="宋体" w:hAnsi="宋体"/>
                <w:bCs/>
                <w:sz w:val="18"/>
                <w:szCs w:val="18"/>
              </w:rPr>
            </w:pPr>
            <w:r>
              <w:rPr>
                <w:rFonts w:hint="eastAsia" w:ascii="宋体" w:hAnsi="宋体" w:cs="宋体"/>
                <w:b/>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技术评分（40分）</w:t>
            </w:r>
          </w:p>
          <w:p>
            <w:pPr>
              <w:spacing w:line="300" w:lineRule="exact"/>
              <w:jc w:val="center"/>
              <w:rPr>
                <w:rFonts w:ascii="宋体" w:hAnsi="宋体" w:cs="宋体"/>
                <w:bCs/>
                <w:sz w:val="18"/>
                <w:szCs w:val="18"/>
              </w:rPr>
            </w:pPr>
          </w:p>
        </w:tc>
        <w:tc>
          <w:tcPr>
            <w:tcW w:w="1343"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带“▲”号条款的重要性技术参数(13分)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根据各投标人对“采购需求” 中“具体技术(参数)要求” 带“▲”号的重要技术参数、要求的应响情况（共 4条）进行评审：对比各响应文件“▲”号的重要技术参数、要求，最高得13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13分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不带“▲”号条款的一般性技术参数（17分）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根据各投标人对“采购需求”中“具体技术(参数)要求”不带“▲”、“★”号的一般技术参数、要求的应响情况（17条）进行评审：对比各响应文件不带“▲”、“★”号的一般技术参数、要求，最高得17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未提供或者未按要求提供不得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17分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采购项目技术特点（5分）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有专利性技术特点，或有行业先进技术特点。</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5分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无相关技术特点。</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供货方案及安装调试、培训方案（5分）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供货方案、安装调试方案有明确的计划和步骤，保障措施详细、合理可行，培训方案具体、合理、可行。</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5分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供货方案、安装调试方案有一定的可行性，培训方案内容完整、有一定可操作性。</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供货方案、安装调试方案、培训方案过于简单。</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没有提供方案。</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restart"/>
            <w:vAlign w:val="center"/>
          </w:tcPr>
          <w:p>
            <w:pPr>
              <w:spacing w:line="300" w:lineRule="exact"/>
              <w:rPr>
                <w:rFonts w:ascii="宋体" w:hAnsi="宋体" w:cs="宋体"/>
                <w:bCs/>
                <w:sz w:val="18"/>
                <w:szCs w:val="18"/>
              </w:rPr>
            </w:pPr>
          </w:p>
          <w:p>
            <w:pPr>
              <w:spacing w:line="300" w:lineRule="exact"/>
              <w:rPr>
                <w:rFonts w:ascii="宋体" w:hAnsi="宋体" w:cs="宋体"/>
                <w:bCs/>
                <w:sz w:val="18"/>
                <w:szCs w:val="18"/>
              </w:rPr>
            </w:pPr>
            <w:r>
              <w:rPr>
                <w:rFonts w:hint="eastAsia" w:ascii="宋体" w:hAnsi="宋体" w:cs="宋体"/>
                <w:bCs/>
                <w:sz w:val="18"/>
                <w:szCs w:val="18"/>
              </w:rPr>
              <w:t>商务评分（30分）</w:t>
            </w:r>
          </w:p>
        </w:tc>
        <w:tc>
          <w:tcPr>
            <w:tcW w:w="1343" w:type="dxa"/>
            <w:vMerge w:val="restart"/>
            <w:vAlign w:val="center"/>
          </w:tcPr>
          <w:p>
            <w:pPr>
              <w:spacing w:line="300" w:lineRule="exact"/>
              <w:rPr>
                <w:rFonts w:ascii="宋体" w:hAnsi="宋体" w:cs="宋体"/>
                <w:bCs/>
                <w:sz w:val="18"/>
                <w:szCs w:val="18"/>
              </w:rPr>
            </w:pPr>
          </w:p>
          <w:p>
            <w:pPr>
              <w:spacing w:line="300" w:lineRule="exact"/>
              <w:jc w:val="center"/>
              <w:rPr>
                <w:rFonts w:ascii="宋体" w:hAnsi="宋体" w:cs="宋体"/>
                <w:bCs/>
                <w:sz w:val="18"/>
                <w:szCs w:val="18"/>
              </w:rPr>
            </w:pPr>
            <w:r>
              <w:rPr>
                <w:rFonts w:hint="eastAsia" w:ascii="宋体" w:hAnsi="宋体" w:cs="宋体"/>
                <w:bCs/>
                <w:sz w:val="18"/>
                <w:szCs w:val="18"/>
              </w:rPr>
              <w:t>售后服务方案（10分）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售后服务方案具体详细、合理可行，为医院提供全面保障。</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10分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售后服务方案有一定合理性、可行性，能为医院提供一定的保障。</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6分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售后服务方案的合理性、可行性、保障性一般。</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2分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没有提供售后服务方案或售后服务方案过于简单，无法为医院提供保障。</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restart"/>
            <w:vAlign w:val="center"/>
          </w:tcPr>
          <w:p>
            <w:pPr>
              <w:spacing w:line="300" w:lineRule="exact"/>
              <w:jc w:val="center"/>
              <w:rPr>
                <w:rFonts w:ascii="宋体" w:hAnsi="宋体" w:cs="宋体"/>
                <w:bCs/>
                <w:sz w:val="18"/>
                <w:szCs w:val="18"/>
              </w:rPr>
            </w:pPr>
            <w:r>
              <w:rPr>
                <w:rFonts w:hint="eastAsia" w:ascii="宋体" w:hAnsi="宋体" w:cs="宋体"/>
                <w:bCs/>
                <w:sz w:val="18"/>
                <w:szCs w:val="18"/>
              </w:rPr>
              <w:t>保修期（10分）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整机保修至设备最长使用年限。</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10分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整机保修4年-8年。（保修4年得2分，每增加一年加1分）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2-7分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整机保修3年。</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1分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设备使用年限（5分）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对比各投标产品使用年限，最高得5分。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5分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商务要求响应情况（2分）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根据各投标人对“采购需求”中“2.主要商务要求”（共5项）的响应情况进行评审，最高得2分。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2分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restart"/>
            <w:vAlign w:val="center"/>
          </w:tcPr>
          <w:p>
            <w:pPr>
              <w:spacing w:line="300" w:lineRule="exact"/>
              <w:rPr>
                <w:rFonts w:ascii="宋体" w:hAnsi="宋体" w:cs="宋体"/>
                <w:bCs/>
                <w:sz w:val="18"/>
                <w:szCs w:val="18"/>
              </w:rPr>
            </w:pPr>
            <w:r>
              <w:rPr>
                <w:rFonts w:hint="eastAsia" w:ascii="宋体" w:hAnsi="宋体" w:cs="宋体"/>
                <w:bCs/>
                <w:sz w:val="18"/>
                <w:szCs w:val="18"/>
              </w:rPr>
              <w:t>同类产品业绩（3分）</w:t>
            </w: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对比各投标人2023年1月1日至今同类产品业绩，最高得3分。</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3分</w:t>
            </w:r>
          </w:p>
        </w:tc>
        <w:tc>
          <w:tcPr>
            <w:tcW w:w="1076" w:type="dxa"/>
            <w:vMerge w:val="restart"/>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Merge w:val="continue"/>
            <w:vAlign w:val="center"/>
          </w:tcPr>
          <w:p>
            <w:pPr>
              <w:spacing w:line="300" w:lineRule="exact"/>
              <w:jc w:val="center"/>
              <w:rPr>
                <w:rFonts w:ascii="宋体" w:hAnsi="宋体" w:cs="宋体"/>
                <w:bCs/>
                <w:sz w:val="18"/>
                <w:szCs w:val="18"/>
              </w:rPr>
            </w:pPr>
          </w:p>
        </w:tc>
        <w:tc>
          <w:tcPr>
            <w:tcW w:w="1343" w:type="dxa"/>
            <w:vMerge w:val="continue"/>
            <w:vAlign w:val="center"/>
          </w:tcPr>
          <w:p>
            <w:pPr>
              <w:spacing w:line="300" w:lineRule="exact"/>
              <w:jc w:val="center"/>
              <w:rPr>
                <w:rFonts w:ascii="宋体" w:hAnsi="宋体" w:cs="宋体"/>
                <w:bCs/>
                <w:sz w:val="18"/>
                <w:szCs w:val="18"/>
              </w:rPr>
            </w:pPr>
          </w:p>
        </w:tc>
        <w:tc>
          <w:tcPr>
            <w:tcW w:w="4876" w:type="dxa"/>
            <w:vAlign w:val="center"/>
          </w:tcPr>
          <w:p>
            <w:pPr>
              <w:spacing w:line="300" w:lineRule="exact"/>
              <w:rPr>
                <w:rFonts w:ascii="宋体" w:hAnsi="宋体" w:cs="宋体"/>
                <w:bCs/>
                <w:sz w:val="18"/>
                <w:szCs w:val="18"/>
              </w:rPr>
            </w:pPr>
            <w:r>
              <w:rPr>
                <w:rFonts w:hint="eastAsia" w:ascii="宋体" w:hAnsi="宋体" w:cs="宋体"/>
                <w:bCs/>
                <w:sz w:val="18"/>
                <w:szCs w:val="18"/>
              </w:rPr>
              <w:t>2023年1月1日至今无同类产品业绩。</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不得分</w:t>
            </w:r>
          </w:p>
        </w:tc>
        <w:tc>
          <w:tcPr>
            <w:tcW w:w="1076" w:type="dxa"/>
            <w:vMerge w:val="continue"/>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2"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价格评分（30分）</w:t>
            </w:r>
          </w:p>
        </w:tc>
        <w:tc>
          <w:tcPr>
            <w:tcW w:w="6219" w:type="dxa"/>
            <w:gridSpan w:val="2"/>
            <w:vAlign w:val="center"/>
          </w:tcPr>
          <w:p>
            <w:pPr>
              <w:spacing w:line="300" w:lineRule="exact"/>
              <w:jc w:val="center"/>
              <w:rPr>
                <w:rFonts w:ascii="宋体" w:hAnsi="宋体" w:cs="宋体"/>
                <w:bCs/>
                <w:sz w:val="18"/>
                <w:szCs w:val="18"/>
              </w:rPr>
            </w:pPr>
            <w:r>
              <w:rPr>
                <w:rFonts w:hint="eastAsia" w:ascii="宋体" w:hAnsi="宋体" w:cs="宋体"/>
                <w:bCs/>
                <w:sz w:val="18"/>
                <w:szCs w:val="18"/>
              </w:rPr>
              <w:t>价格得分=（最低投标价/被评分供应商投标价）×30</w:t>
            </w:r>
          </w:p>
          <w:p>
            <w:pPr>
              <w:spacing w:line="300" w:lineRule="exact"/>
              <w:jc w:val="center"/>
              <w:rPr>
                <w:rFonts w:ascii="宋体" w:hAnsi="宋体" w:cs="宋体"/>
                <w:bCs/>
                <w:sz w:val="18"/>
                <w:szCs w:val="18"/>
              </w:rPr>
            </w:pPr>
            <w:r>
              <w:rPr>
                <w:rFonts w:hint="eastAsia" w:ascii="宋体" w:hAnsi="宋体" w:cs="宋体"/>
                <w:bCs/>
                <w:sz w:val="18"/>
                <w:szCs w:val="18"/>
              </w:rPr>
              <w:t>（此项统一由采购办计算）</w:t>
            </w:r>
          </w:p>
        </w:tc>
        <w:tc>
          <w:tcPr>
            <w:tcW w:w="931" w:type="dxa"/>
            <w:vAlign w:val="center"/>
          </w:tcPr>
          <w:p>
            <w:pPr>
              <w:spacing w:line="300" w:lineRule="exact"/>
              <w:jc w:val="center"/>
              <w:rPr>
                <w:rFonts w:ascii="宋体" w:hAnsi="宋体" w:cs="宋体"/>
                <w:bCs/>
                <w:sz w:val="18"/>
                <w:szCs w:val="18"/>
              </w:rPr>
            </w:pPr>
            <w:r>
              <w:rPr>
                <w:rFonts w:hint="eastAsia" w:ascii="宋体" w:hAnsi="宋体" w:cs="宋体"/>
                <w:bCs/>
                <w:sz w:val="18"/>
                <w:szCs w:val="18"/>
              </w:rPr>
              <w:t>30分</w:t>
            </w:r>
          </w:p>
        </w:tc>
        <w:tc>
          <w:tcPr>
            <w:tcW w:w="1076" w:type="dxa"/>
            <w:vAlign w:val="center"/>
          </w:tcPr>
          <w:p>
            <w:pPr>
              <w:spacing w:line="300" w:lineRule="exact"/>
              <w:jc w:val="center"/>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02" w:type="dxa"/>
            <w:gridSpan w:val="4"/>
            <w:vAlign w:val="center"/>
          </w:tcPr>
          <w:p>
            <w:pPr>
              <w:spacing w:line="300" w:lineRule="exact"/>
              <w:jc w:val="center"/>
              <w:rPr>
                <w:rFonts w:ascii="宋体" w:hAnsi="宋体" w:cs="宋体"/>
                <w:bCs/>
                <w:sz w:val="18"/>
                <w:szCs w:val="18"/>
              </w:rPr>
            </w:pPr>
            <w:r>
              <w:rPr>
                <w:rFonts w:hint="eastAsia" w:ascii="宋体" w:hAnsi="宋体" w:cs="宋体"/>
                <w:b/>
                <w:sz w:val="24"/>
              </w:rPr>
              <w:t>合计</w:t>
            </w:r>
          </w:p>
        </w:tc>
        <w:tc>
          <w:tcPr>
            <w:tcW w:w="1076" w:type="dxa"/>
            <w:vAlign w:val="center"/>
          </w:tcPr>
          <w:p>
            <w:pPr>
              <w:spacing w:line="300" w:lineRule="exact"/>
              <w:jc w:val="center"/>
              <w:rPr>
                <w:rFonts w:ascii="宋体" w:hAnsi="宋体" w:cs="宋体"/>
                <w:bCs/>
                <w:sz w:val="18"/>
                <w:szCs w:val="18"/>
              </w:rPr>
            </w:pPr>
          </w:p>
        </w:tc>
      </w:tr>
    </w:tbl>
    <w:p>
      <w:pPr>
        <w:spacing w:line="360" w:lineRule="auto"/>
      </w:pPr>
      <w:bookmarkStart w:id="0" w:name="_GoBack"/>
      <w:bookmarkEnd w:id="0"/>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2B0"/>
    <w:rsid w:val="001D5C7E"/>
    <w:rsid w:val="001F4128"/>
    <w:rsid w:val="00232E4B"/>
    <w:rsid w:val="002404B3"/>
    <w:rsid w:val="00260911"/>
    <w:rsid w:val="002C2158"/>
    <w:rsid w:val="003031D2"/>
    <w:rsid w:val="00311E7F"/>
    <w:rsid w:val="00353A1C"/>
    <w:rsid w:val="00355391"/>
    <w:rsid w:val="00392AD1"/>
    <w:rsid w:val="003A1C57"/>
    <w:rsid w:val="003B5BBD"/>
    <w:rsid w:val="003C700F"/>
    <w:rsid w:val="003E33C7"/>
    <w:rsid w:val="004271D6"/>
    <w:rsid w:val="0045573B"/>
    <w:rsid w:val="004901B0"/>
    <w:rsid w:val="004D533E"/>
    <w:rsid w:val="004F127F"/>
    <w:rsid w:val="004F3F45"/>
    <w:rsid w:val="005024DE"/>
    <w:rsid w:val="00510DE3"/>
    <w:rsid w:val="00543040"/>
    <w:rsid w:val="005B6097"/>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B7CE7"/>
    <w:rsid w:val="008C2B2E"/>
    <w:rsid w:val="008F0B96"/>
    <w:rsid w:val="0090666E"/>
    <w:rsid w:val="00925460"/>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51D64"/>
    <w:rsid w:val="00B54242"/>
    <w:rsid w:val="00B631E1"/>
    <w:rsid w:val="00BA2AD8"/>
    <w:rsid w:val="00BC72F0"/>
    <w:rsid w:val="00BD4999"/>
    <w:rsid w:val="00C30EC5"/>
    <w:rsid w:val="00C74D09"/>
    <w:rsid w:val="00CC3F01"/>
    <w:rsid w:val="00CE35EB"/>
    <w:rsid w:val="00CF72DC"/>
    <w:rsid w:val="00D00FE5"/>
    <w:rsid w:val="00D049EF"/>
    <w:rsid w:val="00D1694B"/>
    <w:rsid w:val="00D2439D"/>
    <w:rsid w:val="00D32C33"/>
    <w:rsid w:val="00D548CE"/>
    <w:rsid w:val="00D54911"/>
    <w:rsid w:val="00D55C95"/>
    <w:rsid w:val="00D727CB"/>
    <w:rsid w:val="00D74460"/>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4FCA0B10"/>
    <w:rsid w:val="799D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4124</Words>
  <Characters>4302</Characters>
  <Lines>23</Lines>
  <Paragraphs>6</Paragraphs>
  <TotalTime>0</TotalTime>
  <ScaleCrop>false</ScaleCrop>
  <LinksUpToDate>false</LinksUpToDate>
  <CharactersWithSpaces>4321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2025-08-29T02:59:00Z</dcterms:created>
  <dc:creator>何烷桦</dc:creator>
  <cp:lastModifiedBy>张小霞</cp:lastModifiedBy>
  <dcterms:modified xsi:type="dcterms:W3CDTF">2025-09-01T04:44:52Z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BB8E0EF63A7B47228E6419AE6987C594_12</vt:lpwstr>
  </property>
</Properties>
</file>