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ABF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center"/>
        <w:rPr>
          <w:rStyle w:val="6"/>
          <w:rFonts w:hint="eastAsia"/>
          <w:i w:val="0"/>
          <w:iCs w:val="0"/>
          <w:color w:val="00000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Style w:val="6"/>
          <w:rFonts w:hint="eastAsia"/>
          <w:i w:val="0"/>
          <w:iCs w:val="0"/>
          <w:color w:val="000000"/>
          <w:sz w:val="44"/>
          <w:szCs w:val="44"/>
          <w:lang w:val="en-US" w:eastAsia="zh-CN" w:bidi="ar"/>
        </w:rPr>
        <w:t>2025年江门市区域妇幼保健信息平台运维项目综合评分标准</w:t>
      </w:r>
    </w:p>
    <w:tbl>
      <w:tblPr>
        <w:tblStyle w:val="4"/>
        <w:tblW w:w="103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66"/>
        <w:gridCol w:w="5385"/>
        <w:gridCol w:w="1243"/>
        <w:gridCol w:w="1243"/>
      </w:tblGrid>
      <w:tr w14:paraId="161F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D2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1F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评价项目</w:t>
            </w:r>
          </w:p>
        </w:tc>
        <w:tc>
          <w:tcPr>
            <w:tcW w:w="538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32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评价标准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9D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单项分数（分）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C1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备注</w:t>
            </w:r>
          </w:p>
        </w:tc>
      </w:tr>
      <w:tr w14:paraId="066D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7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hAnsi="宋体"/>
                <w:sz w:val="24"/>
                <w:szCs w:val="24"/>
                <w:lang w:val="en-US" w:eastAsia="zh-CN" w:bidi="ar"/>
              </w:rPr>
              <w:t>服务商服务能力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2A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eastAsia" w:hAnsi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提供原厂商针对本项目的授权函（或同等技术支持证明文件，如原厂服务承诺函）得20分，否则不得分。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D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</w:p>
        </w:tc>
      </w:tr>
      <w:tr w14:paraId="1D98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>供应商同类项目经验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229E"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提供20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4"/>
              </w:rPr>
              <w:t>年1月1日（含）至今的同类项目业绩，每个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分，满分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A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3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</w:p>
        </w:tc>
      </w:tr>
      <w:tr w14:paraId="6E19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sz w:val="24"/>
              </w:rPr>
              <w:t>项目实施方案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6C25">
            <w:pPr>
              <w:widowControl/>
              <w:snapToGrid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对供应商提供的项目实施方案内容进行评审：</w:t>
            </w:r>
          </w:p>
          <w:p w14:paraId="4FAEB0A5">
            <w:pPr>
              <w:widowControl/>
              <w:snapToGrid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提供的项目实施方案详细、流程清晰合理、完全符合或优于招标文件要求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  <w:sz w:val="24"/>
              </w:rPr>
              <w:t>分；</w:t>
            </w:r>
          </w:p>
          <w:p w14:paraId="7883561A">
            <w:pPr>
              <w:pStyle w:val="2"/>
              <w:spacing w:before="0" w:after="0"/>
              <w:rPr>
                <w:rFonts w:hint="eastAsia"/>
              </w:rPr>
            </w:pPr>
            <w:r>
              <w:rPr>
                <w:rFonts w:hint="eastAsia"/>
              </w:rPr>
              <w:t>提供的项目实施方案较详细、流程相对清晰合理、基本符合招标文件要求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分；</w:t>
            </w:r>
          </w:p>
          <w:p w14:paraId="2902FC18">
            <w:pPr>
              <w:widowControl/>
              <w:snapToGrid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提供的项目实施方案简单、流程基本合理、基本符合招标文件要求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分；</w:t>
            </w:r>
          </w:p>
          <w:p w14:paraId="0DE61C16">
            <w:pPr>
              <w:widowControl/>
              <w:snapToGrid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提供的项目实施方案粗略、流程不清晰不合理、未按招标文件要求编制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1分；</w:t>
            </w:r>
          </w:p>
          <w:p w14:paraId="3E5F5CE2"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无或未提供不得分。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</w:p>
        </w:tc>
      </w:tr>
      <w:tr w14:paraId="36B2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C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9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sz w:val="24"/>
              </w:rPr>
              <w:t>项目需求响应程度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F1EF7">
            <w:pPr>
              <w:widowControl/>
              <w:snapToGrid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评估各供应商对项目需求参数的响应程度，所有需求均能响应得</w:t>
            </w:r>
            <w:r>
              <w:rPr>
                <w:rFonts w:hint="default" w:ascii="Times New Roman" w:hAnsi="Times New Roman"/>
                <w:sz w:val="24"/>
                <w:lang w:val="en-US"/>
              </w:rPr>
              <w:t>15</w:t>
            </w:r>
            <w:r>
              <w:rPr>
                <w:rFonts w:hint="eastAsia" w:ascii="Times New Roman" w:hAnsi="Times New Roman"/>
                <w:sz w:val="24"/>
              </w:rPr>
              <w:t>分，每偏离一项扣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分，扣完为止。</w:t>
            </w:r>
          </w:p>
          <w:p w14:paraId="421E3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无或未提供不得分。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</w:p>
        </w:tc>
      </w:tr>
      <w:tr w14:paraId="67B7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C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A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售后服务方案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389F">
            <w:pPr>
              <w:widowControl/>
              <w:snapToGrid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对供应商提供的项目售后服务方案进行评审：</w:t>
            </w:r>
          </w:p>
          <w:p w14:paraId="6E5BD00B">
            <w:pPr>
              <w:widowControl/>
              <w:snapToGrid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提供的售后服务方案详细、清晰合理、完全符合或优于招标文件要求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分；</w:t>
            </w:r>
          </w:p>
          <w:p w14:paraId="2D01A147">
            <w:pPr>
              <w:pStyle w:val="2"/>
              <w:spacing w:before="0" w:after="0"/>
              <w:rPr>
                <w:rFonts w:hint="eastAsia"/>
              </w:rPr>
            </w:pPr>
            <w:r>
              <w:rPr>
                <w:rFonts w:hint="eastAsia"/>
              </w:rPr>
              <w:t>提供的售后服务方案较详细、相对清晰合理、完全符合或优于招标文件要求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分；</w:t>
            </w:r>
          </w:p>
          <w:p w14:paraId="4C7D2431">
            <w:pPr>
              <w:widowControl/>
              <w:snapToGrid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提供的售后服务方案简单、基本合理、基本符合招标文件要求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分；</w:t>
            </w:r>
          </w:p>
          <w:p w14:paraId="63B2FBB4">
            <w:pPr>
              <w:widowControl/>
              <w:snapToGrid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提供的售后服务方案粗略、不清晰不合理、未按招标文件要求编制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1分；</w:t>
            </w:r>
          </w:p>
          <w:p w14:paraId="609EEE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无或未提供不得分。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5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default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</w:p>
        </w:tc>
      </w:tr>
      <w:tr w14:paraId="4B96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8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hAnsi="宋体"/>
                <w:sz w:val="24"/>
                <w:szCs w:val="24"/>
                <w:lang w:val="en-US" w:eastAsia="zh-CN" w:bidi="ar"/>
              </w:rPr>
              <w:t>价格得分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BA45">
            <w:pPr>
              <w:keepNext w:val="0"/>
              <w:keepLines w:val="0"/>
              <w:widowControl/>
              <w:suppressLineNumbers w:val="0"/>
              <w:ind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价格得分=（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/被评分供应商投标报价）×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【注：满足招标文件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要求且投标价格最低的投标报价为评标基准价。】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default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</w:p>
        </w:tc>
      </w:tr>
      <w:tr w14:paraId="3257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FF64">
            <w:pPr>
              <w:keepNext w:val="0"/>
              <w:keepLines w:val="0"/>
              <w:widowControl/>
              <w:suppressLineNumbers w:val="0"/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</w:p>
        </w:tc>
      </w:tr>
    </w:tbl>
    <w:p w14:paraId="02FF5E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ZTkwYTc3ZGZjYmRiMjJjZDMxZjJjZTdlY2I3MTcifQ=="/>
  </w:docVars>
  <w:rsids>
    <w:rsidRoot w:val="2C1F72E1"/>
    <w:rsid w:val="031F7988"/>
    <w:rsid w:val="034159D0"/>
    <w:rsid w:val="0D8F1A4E"/>
    <w:rsid w:val="0E750A47"/>
    <w:rsid w:val="14323357"/>
    <w:rsid w:val="1AE96D67"/>
    <w:rsid w:val="1E6D7CAF"/>
    <w:rsid w:val="20CC5161"/>
    <w:rsid w:val="2C1F72E1"/>
    <w:rsid w:val="2D1660E1"/>
    <w:rsid w:val="2D3E1ED1"/>
    <w:rsid w:val="30CE1EF5"/>
    <w:rsid w:val="370E35D3"/>
    <w:rsid w:val="3A583DAE"/>
    <w:rsid w:val="3BFD6956"/>
    <w:rsid w:val="3C492DBB"/>
    <w:rsid w:val="508807F5"/>
    <w:rsid w:val="517430A6"/>
    <w:rsid w:val="58371758"/>
    <w:rsid w:val="5B0364BE"/>
    <w:rsid w:val="5B5C7058"/>
    <w:rsid w:val="5BF3746A"/>
    <w:rsid w:val="5D55789D"/>
    <w:rsid w:val="6A1F58CE"/>
    <w:rsid w:val="6F633050"/>
    <w:rsid w:val="724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711</Characters>
  <Lines>0</Lines>
  <Paragraphs>0</Paragraphs>
  <TotalTime>0</TotalTime>
  <ScaleCrop>false</ScaleCrop>
  <LinksUpToDate>false</LinksUpToDate>
  <CharactersWithSpaces>713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2024-05-22T09:35:00Z</dcterms:created>
  <dc:creator>黄超辉</dc:creator>
  <cp:lastModifiedBy>行者无忌DXM</cp:lastModifiedBy>
  <dcterms:modified xsi:type="dcterms:W3CDTF">2025-07-21T01:54:59Z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D7FA1A052AF34B9B90440CC3FEC5B242_13</vt:lpwstr>
  </property>
  <property fmtid="{D5CDD505-2E9C-101B-9397-08002B2CF9AE}" pid="4" name="KSOTemplateDocerSaveRecord">
    <vt:lpwstr>eyJoZGlkIjoiMDIzYWFmZjFmMTUyYWYzZGUwYWI1ZWNlY2I5YjBjNTQiLCJ1c2VySWQiOiIxMDY1Mjc0ODQ1In0=</vt:lpwstr>
  </property>
</Properties>
</file>