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29911" w14:textId="1B9D93D4" w:rsidR="008A2003" w:rsidRDefault="00C668E5">
      <w:pPr>
        <w:spacing w:line="276" w:lineRule="auto"/>
        <w:ind w:left="720" w:hanging="720"/>
        <w:jc w:val="center"/>
        <w:rPr>
          <w:rFonts w:ascii="宋体" w:eastAsia="宋体" w:hAnsi="宋体" w:cs="宋体"/>
          <w:b/>
          <w:bCs/>
          <w:szCs w:val="21"/>
        </w:rPr>
      </w:pPr>
      <w:bookmarkStart w:id="0" w:name="_GoBack"/>
      <w:r>
        <w:rPr>
          <w:rFonts w:ascii="宋体" w:eastAsia="宋体" w:hAnsi="宋体" w:cs="宋体" w:hint="eastAsia"/>
          <w:b/>
          <w:bCs/>
          <w:szCs w:val="21"/>
        </w:rPr>
        <w:t>江门市妇幼保健院购买《门（急）诊诊疗信息页管理系统》需求</w:t>
      </w:r>
      <w:bookmarkEnd w:id="0"/>
    </w:p>
    <w:p w14:paraId="23BED1DE" w14:textId="77777777" w:rsidR="008A2003" w:rsidRDefault="00C668E5">
      <w:pPr>
        <w:keepNext/>
        <w:keepLines/>
        <w:numPr>
          <w:ilvl w:val="0"/>
          <w:numId w:val="1"/>
        </w:numPr>
        <w:spacing w:line="360" w:lineRule="auto"/>
        <w:jc w:val="left"/>
        <w:outlineLvl w:val="1"/>
        <w:rPr>
          <w:rFonts w:ascii="宋体" w:eastAsia="宋体" w:hAnsi="宋体" w:cs="宋体"/>
          <w:b/>
          <w:szCs w:val="21"/>
          <w14:ligatures w14:val="standardContextual"/>
        </w:rPr>
      </w:pPr>
      <w:r>
        <w:rPr>
          <w:rFonts w:ascii="宋体" w:eastAsia="宋体" w:hAnsi="宋体" w:cs="宋体" w:hint="eastAsia"/>
          <w:b/>
          <w:szCs w:val="21"/>
          <w14:ligatures w14:val="standardContextual"/>
        </w:rPr>
        <w:t>采购清单</w:t>
      </w:r>
    </w:p>
    <w:tbl>
      <w:tblPr>
        <w:tblStyle w:val="a6"/>
        <w:tblW w:w="4453" w:type="pct"/>
        <w:jc w:val="center"/>
        <w:tblLook w:val="04A0" w:firstRow="1" w:lastRow="0" w:firstColumn="1" w:lastColumn="0" w:noHBand="0" w:noVBand="1"/>
      </w:tblPr>
      <w:tblGrid>
        <w:gridCol w:w="1180"/>
        <w:gridCol w:w="4069"/>
        <w:gridCol w:w="911"/>
        <w:gridCol w:w="1430"/>
      </w:tblGrid>
      <w:tr w:rsidR="008A2003" w14:paraId="4D390FED" w14:textId="77777777">
        <w:trPr>
          <w:jc w:val="center"/>
        </w:trPr>
        <w:tc>
          <w:tcPr>
            <w:tcW w:w="777" w:type="pct"/>
          </w:tcPr>
          <w:p w14:paraId="4E3C3FA1" w14:textId="77777777" w:rsidR="008A2003" w:rsidRDefault="00C668E5">
            <w:pPr>
              <w:spacing w:line="360" w:lineRule="auto"/>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2679" w:type="pct"/>
          </w:tcPr>
          <w:p w14:paraId="064799B4" w14:textId="77777777" w:rsidR="008A2003" w:rsidRDefault="00C668E5">
            <w:pPr>
              <w:spacing w:line="360" w:lineRule="auto"/>
              <w:jc w:val="center"/>
              <w:rPr>
                <w:rFonts w:ascii="宋体" w:eastAsia="宋体" w:hAnsi="宋体" w:cs="宋体"/>
                <w:b/>
                <w:bCs/>
                <w:kern w:val="0"/>
                <w:szCs w:val="21"/>
              </w:rPr>
            </w:pPr>
            <w:r>
              <w:rPr>
                <w:rFonts w:ascii="宋体" w:eastAsia="宋体" w:hAnsi="宋体" w:cs="宋体" w:hint="eastAsia"/>
                <w:b/>
                <w:bCs/>
                <w:kern w:val="0"/>
                <w:szCs w:val="21"/>
              </w:rPr>
              <w:t>系统名称</w:t>
            </w:r>
          </w:p>
        </w:tc>
        <w:tc>
          <w:tcPr>
            <w:tcW w:w="600" w:type="pct"/>
            <w:vAlign w:val="center"/>
          </w:tcPr>
          <w:p w14:paraId="78184A0A" w14:textId="77777777" w:rsidR="008A2003" w:rsidRDefault="00C668E5">
            <w:pPr>
              <w:spacing w:line="360" w:lineRule="auto"/>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942" w:type="pct"/>
            <w:vAlign w:val="center"/>
          </w:tcPr>
          <w:p w14:paraId="3981E4D1" w14:textId="77777777" w:rsidR="008A2003" w:rsidRDefault="00C668E5">
            <w:pPr>
              <w:spacing w:line="360" w:lineRule="auto"/>
              <w:jc w:val="center"/>
              <w:rPr>
                <w:rFonts w:ascii="宋体" w:eastAsia="宋体" w:hAnsi="宋体" w:cs="宋体"/>
                <w:b/>
                <w:bCs/>
                <w:kern w:val="0"/>
                <w:szCs w:val="21"/>
              </w:rPr>
            </w:pPr>
            <w:r>
              <w:rPr>
                <w:rFonts w:ascii="宋体" w:eastAsia="宋体" w:hAnsi="宋体" w:cs="宋体" w:hint="eastAsia"/>
                <w:b/>
                <w:bCs/>
                <w:kern w:val="0"/>
                <w:szCs w:val="21"/>
              </w:rPr>
              <w:t>单位</w:t>
            </w:r>
          </w:p>
        </w:tc>
      </w:tr>
      <w:tr w:rsidR="008A2003" w14:paraId="76E897CF" w14:textId="77777777">
        <w:trPr>
          <w:jc w:val="center"/>
        </w:trPr>
        <w:tc>
          <w:tcPr>
            <w:tcW w:w="777" w:type="pct"/>
          </w:tcPr>
          <w:p w14:paraId="7CD5058C" w14:textId="77777777" w:rsidR="008A2003" w:rsidRDefault="008A2003">
            <w:pPr>
              <w:numPr>
                <w:ilvl w:val="0"/>
                <w:numId w:val="2"/>
              </w:numPr>
              <w:spacing w:line="360" w:lineRule="auto"/>
              <w:ind w:left="0" w:firstLine="0"/>
              <w:jc w:val="center"/>
              <w:rPr>
                <w:rFonts w:ascii="宋体" w:eastAsia="宋体" w:hAnsi="宋体" w:cs="宋体"/>
                <w:kern w:val="0"/>
                <w:szCs w:val="21"/>
              </w:rPr>
            </w:pPr>
            <w:bookmarkStart w:id="1" w:name="_Hlk131165803"/>
          </w:p>
        </w:tc>
        <w:tc>
          <w:tcPr>
            <w:tcW w:w="2679" w:type="pct"/>
            <w:vAlign w:val="center"/>
          </w:tcPr>
          <w:p w14:paraId="40CF79C6" w14:textId="77777777" w:rsidR="008A2003" w:rsidRDefault="00C668E5">
            <w:pPr>
              <w:spacing w:line="360" w:lineRule="auto"/>
              <w:rPr>
                <w:rFonts w:ascii="宋体" w:eastAsia="宋体" w:hAnsi="宋体" w:cs="宋体"/>
                <w:kern w:val="0"/>
                <w:szCs w:val="21"/>
              </w:rPr>
            </w:pPr>
            <w:r>
              <w:rPr>
                <w:rFonts w:ascii="宋体" w:eastAsia="宋体" w:hAnsi="宋体" w:cs="宋体" w:hint="eastAsia"/>
                <w:kern w:val="0"/>
                <w:szCs w:val="21"/>
              </w:rPr>
              <w:t>门（急）诊诊疗信息页管理系统</w:t>
            </w:r>
          </w:p>
        </w:tc>
        <w:tc>
          <w:tcPr>
            <w:tcW w:w="600" w:type="pct"/>
          </w:tcPr>
          <w:p w14:paraId="60FFBDC3" w14:textId="77777777" w:rsidR="008A2003" w:rsidRDefault="00C668E5">
            <w:pPr>
              <w:spacing w:line="360" w:lineRule="auto"/>
              <w:jc w:val="center"/>
              <w:rPr>
                <w:rFonts w:ascii="宋体" w:eastAsia="宋体" w:hAnsi="宋体" w:cs="宋体"/>
                <w:kern w:val="0"/>
                <w:szCs w:val="21"/>
              </w:rPr>
            </w:pPr>
            <w:r>
              <w:rPr>
                <w:rFonts w:ascii="宋体" w:eastAsia="宋体" w:hAnsi="宋体" w:cs="宋体" w:hint="eastAsia"/>
                <w:kern w:val="0"/>
                <w:szCs w:val="21"/>
              </w:rPr>
              <w:t>1</w:t>
            </w:r>
          </w:p>
        </w:tc>
        <w:tc>
          <w:tcPr>
            <w:tcW w:w="942" w:type="pct"/>
          </w:tcPr>
          <w:p w14:paraId="6816A6C0" w14:textId="77777777" w:rsidR="008A2003" w:rsidRDefault="00C668E5">
            <w:pPr>
              <w:spacing w:line="360" w:lineRule="auto"/>
              <w:jc w:val="center"/>
              <w:rPr>
                <w:rFonts w:ascii="宋体" w:eastAsia="宋体" w:hAnsi="宋体" w:cs="宋体"/>
                <w:kern w:val="0"/>
                <w:szCs w:val="21"/>
              </w:rPr>
            </w:pPr>
            <w:r>
              <w:rPr>
                <w:rFonts w:ascii="宋体" w:eastAsia="宋体" w:hAnsi="宋体" w:cs="宋体" w:hint="eastAsia"/>
                <w:kern w:val="0"/>
                <w:szCs w:val="21"/>
              </w:rPr>
              <w:t>套</w:t>
            </w:r>
          </w:p>
        </w:tc>
      </w:tr>
    </w:tbl>
    <w:p w14:paraId="579A0D01" w14:textId="77777777" w:rsidR="008A2003" w:rsidRDefault="00C668E5">
      <w:pPr>
        <w:keepNext/>
        <w:keepLines/>
        <w:numPr>
          <w:ilvl w:val="0"/>
          <w:numId w:val="1"/>
        </w:numPr>
        <w:spacing w:line="360" w:lineRule="auto"/>
        <w:jc w:val="left"/>
        <w:outlineLvl w:val="1"/>
        <w:rPr>
          <w:rFonts w:ascii="宋体" w:eastAsia="宋体" w:hAnsi="宋体" w:cs="宋体"/>
          <w:bCs/>
          <w:szCs w:val="21"/>
          <w14:ligatures w14:val="standardContextual"/>
        </w:rPr>
      </w:pPr>
      <w:bookmarkStart w:id="2" w:name="_Toc8279"/>
      <w:bookmarkEnd w:id="1"/>
      <w:r>
        <w:rPr>
          <w:rFonts w:ascii="宋体" w:eastAsia="宋体" w:hAnsi="宋体" w:cs="宋体" w:hint="eastAsia"/>
          <w:b/>
          <w:szCs w:val="21"/>
          <w14:ligatures w14:val="standardContextual"/>
        </w:rPr>
        <w:t>交付工期要求：</w:t>
      </w:r>
      <w:r>
        <w:rPr>
          <w:rFonts w:ascii="宋体" w:eastAsia="宋体" w:hAnsi="宋体" w:cs="宋体" w:hint="eastAsia"/>
          <w:bCs/>
          <w:szCs w:val="21"/>
          <w14:ligatures w14:val="standardContextual"/>
        </w:rPr>
        <w:t>3</w:t>
      </w:r>
      <w:r>
        <w:rPr>
          <w:rFonts w:ascii="宋体" w:eastAsia="宋体" w:hAnsi="宋体" w:cs="宋体" w:hint="eastAsia"/>
          <w:bCs/>
          <w:szCs w:val="21"/>
          <w14:ligatures w14:val="standardContextual"/>
        </w:rPr>
        <w:t>个月内完成上线。</w:t>
      </w:r>
    </w:p>
    <w:p w14:paraId="1CE31415" w14:textId="77777777" w:rsidR="008A2003" w:rsidRDefault="00C668E5">
      <w:pPr>
        <w:keepNext/>
        <w:keepLines/>
        <w:numPr>
          <w:ilvl w:val="0"/>
          <w:numId w:val="1"/>
        </w:numPr>
        <w:spacing w:line="360" w:lineRule="auto"/>
        <w:jc w:val="left"/>
        <w:outlineLvl w:val="1"/>
        <w:rPr>
          <w:rFonts w:ascii="宋体" w:eastAsia="宋体" w:hAnsi="宋体" w:cs="宋体"/>
          <w:b/>
          <w:szCs w:val="21"/>
          <w14:ligatures w14:val="standardContextual"/>
        </w:rPr>
      </w:pPr>
      <w:r>
        <w:rPr>
          <w:rFonts w:ascii="宋体" w:eastAsia="宋体" w:hAnsi="宋体" w:cs="宋体" w:hint="eastAsia"/>
          <w:b/>
          <w:szCs w:val="21"/>
          <w14:ligatures w14:val="standardContextual"/>
        </w:rPr>
        <w:t>系统功能</w:t>
      </w:r>
      <w:bookmarkEnd w:id="2"/>
    </w:p>
    <w:p w14:paraId="691B3E58" w14:textId="77777777" w:rsidR="008A2003" w:rsidRDefault="00C668E5">
      <w:pPr>
        <w:spacing w:line="360" w:lineRule="auto"/>
        <w:ind w:firstLineChars="200" w:firstLine="420"/>
        <w:rPr>
          <w:rFonts w:ascii="宋体" w:eastAsia="宋体" w:hAnsi="宋体" w:cs="宋体"/>
          <w:szCs w:val="21"/>
          <w14:ligatures w14:val="standardContextual"/>
        </w:rPr>
      </w:pPr>
      <w:r>
        <w:rPr>
          <w:rFonts w:ascii="宋体" w:eastAsia="宋体" w:hAnsi="宋体" w:cs="宋体" w:hint="eastAsia"/>
          <w:szCs w:val="21"/>
          <w14:ligatures w14:val="standardContextual"/>
        </w:rPr>
        <w:t>系统功能要求：</w:t>
      </w:r>
    </w:p>
    <w:p w14:paraId="7E5D96AB" w14:textId="77777777" w:rsidR="008A2003" w:rsidRDefault="00C668E5">
      <w:pPr>
        <w:spacing w:line="360" w:lineRule="auto"/>
        <w:ind w:firstLineChars="200" w:firstLine="420"/>
        <w:rPr>
          <w:rFonts w:ascii="宋体" w:eastAsia="宋体" w:hAnsi="宋体" w:cs="宋体"/>
          <w:szCs w:val="21"/>
          <w14:ligatures w14:val="standardContextual"/>
        </w:rPr>
      </w:pPr>
      <w:r>
        <w:rPr>
          <w:rFonts w:ascii="宋体" w:eastAsia="宋体" w:hAnsi="宋体" w:cs="宋体" w:hint="eastAsia"/>
          <w:szCs w:val="21"/>
          <w14:ligatures w14:val="standardContextual"/>
        </w:rPr>
        <w:t>1</w:t>
      </w:r>
      <w:r>
        <w:rPr>
          <w:rFonts w:ascii="宋体" w:eastAsia="宋体" w:hAnsi="宋体" w:cs="宋体" w:hint="eastAsia"/>
          <w:szCs w:val="21"/>
          <w14:ligatures w14:val="standardContextual"/>
        </w:rPr>
        <w:t>、信息页管理</w:t>
      </w:r>
    </w:p>
    <w:p w14:paraId="107F818C" w14:textId="77777777" w:rsidR="008A2003" w:rsidRDefault="00C668E5">
      <w:pPr>
        <w:spacing w:line="360" w:lineRule="auto"/>
        <w:ind w:firstLineChars="200" w:firstLine="420"/>
        <w:rPr>
          <w:rFonts w:ascii="宋体" w:eastAsia="宋体" w:hAnsi="宋体" w:cs="宋体"/>
          <w:szCs w:val="21"/>
          <w14:ligatures w14:val="standardContextual"/>
        </w:rPr>
      </w:pPr>
      <w:r>
        <w:rPr>
          <w:rFonts w:ascii="宋体" w:eastAsia="宋体" w:hAnsi="宋体" w:cs="宋体" w:hint="eastAsia"/>
          <w:szCs w:val="21"/>
          <w14:ligatures w14:val="standardContextual"/>
        </w:rPr>
        <w:t>自动提取：支持自动从</w:t>
      </w:r>
      <w:r>
        <w:rPr>
          <w:rFonts w:ascii="宋体" w:eastAsia="宋体" w:hAnsi="宋体" w:cs="宋体" w:hint="eastAsia"/>
          <w:szCs w:val="21"/>
          <w14:ligatures w14:val="standardContextual"/>
        </w:rPr>
        <w:t xml:space="preserve"> HIS </w:t>
      </w:r>
      <w:r>
        <w:rPr>
          <w:rFonts w:ascii="宋体" w:eastAsia="宋体" w:hAnsi="宋体" w:cs="宋体" w:hint="eastAsia"/>
          <w:szCs w:val="21"/>
          <w14:ligatures w14:val="standardContextual"/>
        </w:rPr>
        <w:t>系统中抓取患者信息、诊疗信息，进而生成门（急）诊诊疗信息页，待医生细致核对内容后进行提交，以保障整个诊疗流程的高效与精准。</w:t>
      </w:r>
    </w:p>
    <w:p w14:paraId="2FA4F067" w14:textId="77777777" w:rsidR="008A2003" w:rsidRDefault="00C668E5">
      <w:pPr>
        <w:spacing w:line="360" w:lineRule="auto"/>
        <w:ind w:firstLineChars="200" w:firstLine="420"/>
        <w:rPr>
          <w:rFonts w:ascii="宋体" w:eastAsia="宋体" w:hAnsi="宋体" w:cs="宋体"/>
          <w:szCs w:val="21"/>
          <w14:ligatures w14:val="standardContextual"/>
        </w:rPr>
      </w:pPr>
      <w:proofErr w:type="gramStart"/>
      <w:r>
        <w:rPr>
          <w:rFonts w:ascii="宋体" w:eastAsia="宋体" w:hAnsi="宋体" w:cs="宋体" w:hint="eastAsia"/>
          <w:szCs w:val="21"/>
          <w14:ligatures w14:val="standardContextual"/>
        </w:rPr>
        <w:t>信息页质控</w:t>
      </w:r>
      <w:proofErr w:type="gramEnd"/>
      <w:r>
        <w:rPr>
          <w:rFonts w:ascii="宋体" w:eastAsia="宋体" w:hAnsi="宋体" w:cs="宋体" w:hint="eastAsia"/>
          <w:szCs w:val="21"/>
          <w14:ligatures w14:val="standardContextual"/>
        </w:rPr>
        <w:t>：支持根据自动提取到的信息以及医生填写的信息进行全面且严谨的质控工作，作为一道不可或缺的关键防线，用以有效防止出现数据质量问题。</w:t>
      </w:r>
    </w:p>
    <w:p w14:paraId="621D6666" w14:textId="77777777" w:rsidR="008A2003" w:rsidRDefault="00C668E5">
      <w:pPr>
        <w:spacing w:line="360" w:lineRule="auto"/>
        <w:ind w:firstLineChars="200" w:firstLine="420"/>
        <w:rPr>
          <w:rFonts w:ascii="宋体" w:eastAsia="宋体" w:hAnsi="宋体" w:cs="宋体"/>
          <w:szCs w:val="21"/>
          <w14:ligatures w14:val="standardContextual"/>
        </w:rPr>
      </w:pPr>
      <w:r>
        <w:rPr>
          <w:rFonts w:ascii="宋体" w:eastAsia="宋体" w:hAnsi="宋体" w:cs="宋体" w:hint="eastAsia"/>
          <w:szCs w:val="21"/>
          <w14:ligatures w14:val="standardContextual"/>
        </w:rPr>
        <w:t>信息变更提示：对于已经保存过的信息页，</w:t>
      </w:r>
      <w:r>
        <w:rPr>
          <w:rFonts w:ascii="宋体" w:eastAsia="宋体" w:hAnsi="宋体" w:cs="宋体" w:hint="eastAsia"/>
          <w:szCs w:val="21"/>
          <w14:ligatures w14:val="standardContextual"/>
        </w:rPr>
        <w:t>HIS</w:t>
      </w:r>
      <w:r>
        <w:rPr>
          <w:rFonts w:ascii="宋体" w:eastAsia="宋体" w:hAnsi="宋体" w:cs="宋体" w:hint="eastAsia"/>
          <w:szCs w:val="21"/>
          <w14:ligatures w14:val="standardContextual"/>
        </w:rPr>
        <w:t>系统中数据发生变更后，打开</w:t>
      </w:r>
      <w:proofErr w:type="gramStart"/>
      <w:r>
        <w:rPr>
          <w:rFonts w:ascii="宋体" w:eastAsia="宋体" w:hAnsi="宋体" w:cs="宋体" w:hint="eastAsia"/>
          <w:szCs w:val="21"/>
          <w14:ligatures w14:val="standardContextual"/>
        </w:rPr>
        <w:t>信息页可进行</w:t>
      </w:r>
      <w:proofErr w:type="gramEnd"/>
      <w:r>
        <w:rPr>
          <w:rFonts w:ascii="宋体" w:eastAsia="宋体" w:hAnsi="宋体" w:cs="宋体" w:hint="eastAsia"/>
          <w:szCs w:val="21"/>
          <w14:ligatures w14:val="standardContextual"/>
        </w:rPr>
        <w:t>信息变更提醒，医生自行决定是否采用到信息页中。</w:t>
      </w:r>
    </w:p>
    <w:p w14:paraId="364D8042" w14:textId="77777777" w:rsidR="008A2003" w:rsidRDefault="00C668E5">
      <w:pPr>
        <w:spacing w:line="360" w:lineRule="auto"/>
        <w:ind w:firstLineChars="200" w:firstLine="420"/>
        <w:rPr>
          <w:rFonts w:ascii="宋体" w:eastAsia="宋体" w:hAnsi="宋体" w:cs="宋体"/>
          <w:szCs w:val="21"/>
          <w14:ligatures w14:val="standardContextual"/>
        </w:rPr>
      </w:pPr>
      <w:r>
        <w:rPr>
          <w:rFonts w:ascii="宋体" w:eastAsia="宋体" w:hAnsi="宋体" w:cs="宋体" w:hint="eastAsia"/>
          <w:szCs w:val="21"/>
          <w14:ligatures w14:val="standardContextual"/>
        </w:rPr>
        <w:t>2</w:t>
      </w:r>
      <w:r>
        <w:rPr>
          <w:rFonts w:ascii="宋体" w:eastAsia="宋体" w:hAnsi="宋体" w:cs="宋体" w:hint="eastAsia"/>
          <w:szCs w:val="21"/>
          <w14:ligatures w14:val="standardContextual"/>
        </w:rPr>
        <w:t>、首页</w:t>
      </w:r>
    </w:p>
    <w:p w14:paraId="26173E68" w14:textId="77777777" w:rsidR="008A2003" w:rsidRDefault="00C668E5">
      <w:pPr>
        <w:spacing w:line="360" w:lineRule="auto"/>
        <w:ind w:firstLineChars="200" w:firstLine="420"/>
        <w:rPr>
          <w:rFonts w:ascii="宋体" w:eastAsia="宋体" w:hAnsi="宋体" w:cs="宋体"/>
          <w:szCs w:val="21"/>
          <w14:ligatures w14:val="standardContextual"/>
        </w:rPr>
      </w:pPr>
      <w:r>
        <w:rPr>
          <w:rFonts w:ascii="宋体" w:eastAsia="宋体" w:hAnsi="宋体" w:cs="宋体" w:hint="eastAsia"/>
          <w:szCs w:val="21"/>
          <w14:ligatures w14:val="standardContextual"/>
        </w:rPr>
        <w:t>系统首页：支持展示当前病例情况，已就诊、已提交信息页、未提交信息页、已签名病历、未签名病历的数量，以及进行特例申请的审核情况，概览整个门诊病案的工作进展和待办事项，使门诊病案管理者能够有条不紊地统筹把控，确保医院病案管理工作在高质量</w:t>
      </w:r>
      <w:r>
        <w:rPr>
          <w:rFonts w:ascii="宋体" w:eastAsia="宋体" w:hAnsi="宋体" w:cs="宋体" w:hint="eastAsia"/>
          <w:szCs w:val="21"/>
          <w14:ligatures w14:val="standardContextual"/>
        </w:rPr>
        <w:t>、高效率的轨道上稳步前行，为医疗服务的持续优化、医疗质量的提升以及医疗纠纷的防范奠定坚实基础。</w:t>
      </w:r>
    </w:p>
    <w:p w14:paraId="75753C37" w14:textId="77777777" w:rsidR="008A2003" w:rsidRDefault="00C668E5">
      <w:pPr>
        <w:spacing w:line="360" w:lineRule="auto"/>
        <w:ind w:firstLineChars="200" w:firstLine="420"/>
        <w:rPr>
          <w:rFonts w:ascii="宋体" w:eastAsia="宋体" w:hAnsi="宋体" w:cs="宋体"/>
          <w:szCs w:val="21"/>
          <w14:ligatures w14:val="standardContextual"/>
        </w:rPr>
      </w:pPr>
      <w:r>
        <w:rPr>
          <w:rFonts w:ascii="宋体" w:eastAsia="宋体" w:hAnsi="宋体" w:cs="宋体" w:hint="eastAsia"/>
          <w:szCs w:val="21"/>
          <w14:ligatures w14:val="standardContextual"/>
        </w:rPr>
        <w:t>病案查询：按照相关条件进行查询病案信息，支持按状态、患者查询诊疗信息页的信息。为医院的医疗、管理、科研等多方面工作提供高效、精准的信息检索工具，助力医院在数字化医疗的道路上稳步前行，不断提升医疗服务的整体水平。</w:t>
      </w:r>
    </w:p>
    <w:p w14:paraId="2796A4AB" w14:textId="77777777" w:rsidR="008A2003" w:rsidRDefault="00C668E5">
      <w:pPr>
        <w:spacing w:line="360" w:lineRule="auto"/>
        <w:ind w:firstLineChars="200" w:firstLine="420"/>
        <w:rPr>
          <w:rFonts w:ascii="宋体" w:eastAsia="宋体" w:hAnsi="宋体" w:cs="宋体"/>
          <w:szCs w:val="21"/>
          <w14:ligatures w14:val="standardContextual"/>
        </w:rPr>
      </w:pPr>
      <w:r>
        <w:rPr>
          <w:rFonts w:ascii="宋体" w:eastAsia="宋体" w:hAnsi="宋体" w:cs="宋体" w:hint="eastAsia"/>
          <w:szCs w:val="21"/>
          <w14:ligatures w14:val="standardContextual"/>
        </w:rPr>
        <w:t>综合查询：按照患者基本信息进行查询，支持自定义查询条件查询，支持维护查询模板，大大节省重复设置查询条件的时间与精力，让信息查询变得高效又轻松，真正做到方便下次查询，为医院各环节的医疗工作提供持续且强劲的助</w:t>
      </w:r>
      <w:r>
        <w:rPr>
          <w:rFonts w:ascii="宋体" w:eastAsia="宋体" w:hAnsi="宋体" w:cs="宋体" w:hint="eastAsia"/>
          <w:szCs w:val="21"/>
          <w14:ligatures w14:val="standardContextual"/>
        </w:rPr>
        <w:t>力。</w:t>
      </w:r>
    </w:p>
    <w:p w14:paraId="76ACDE8D" w14:textId="77777777" w:rsidR="008A2003" w:rsidRDefault="00C668E5">
      <w:pPr>
        <w:spacing w:line="360" w:lineRule="auto"/>
        <w:ind w:firstLineChars="200" w:firstLine="420"/>
        <w:rPr>
          <w:rFonts w:ascii="宋体" w:eastAsia="宋体" w:hAnsi="宋体" w:cs="宋体"/>
          <w:szCs w:val="21"/>
          <w14:ligatures w14:val="standardContextual"/>
        </w:rPr>
      </w:pPr>
      <w:r>
        <w:rPr>
          <w:rFonts w:ascii="宋体" w:eastAsia="宋体" w:hAnsi="宋体" w:cs="宋体" w:hint="eastAsia"/>
          <w:szCs w:val="21"/>
          <w14:ligatures w14:val="standardContextual"/>
        </w:rPr>
        <w:t>3</w:t>
      </w:r>
      <w:r>
        <w:rPr>
          <w:rFonts w:ascii="宋体" w:eastAsia="宋体" w:hAnsi="宋体" w:cs="宋体" w:hint="eastAsia"/>
          <w:szCs w:val="21"/>
          <w14:ligatures w14:val="standardContextual"/>
        </w:rPr>
        <w:t>、统计</w:t>
      </w:r>
    </w:p>
    <w:p w14:paraId="024B7DC0" w14:textId="77777777" w:rsidR="008A2003" w:rsidRDefault="00C668E5">
      <w:pPr>
        <w:spacing w:line="360" w:lineRule="auto"/>
        <w:ind w:firstLineChars="200" w:firstLine="420"/>
        <w:rPr>
          <w:rFonts w:ascii="宋体" w:eastAsia="宋体" w:hAnsi="宋体" w:cs="宋体"/>
          <w:szCs w:val="21"/>
          <w14:ligatures w14:val="standardContextual"/>
        </w:rPr>
      </w:pPr>
      <w:r>
        <w:rPr>
          <w:rFonts w:ascii="宋体" w:eastAsia="宋体" w:hAnsi="宋体" w:cs="宋体" w:hint="eastAsia"/>
          <w:szCs w:val="21"/>
          <w14:ligatures w14:val="standardContextual"/>
        </w:rPr>
        <w:t>上报导出：能够一键导出符合《门（急）诊诊疗信息页数据采集质量与接口规范》的数据，有效连接起医院内部的诊疗信息系统与外部数据上报需求，切实助力医院按时保质完成数据上报工作。</w:t>
      </w:r>
    </w:p>
    <w:p w14:paraId="7BB1F715" w14:textId="77777777" w:rsidR="008A2003" w:rsidRDefault="00C668E5">
      <w:pPr>
        <w:spacing w:line="360" w:lineRule="auto"/>
        <w:ind w:firstLineChars="200" w:firstLine="420"/>
        <w:rPr>
          <w:rFonts w:ascii="宋体" w:eastAsia="宋体" w:hAnsi="宋体" w:cs="宋体"/>
          <w:szCs w:val="21"/>
          <w14:ligatures w14:val="standardContextual"/>
        </w:rPr>
      </w:pPr>
      <w:r>
        <w:rPr>
          <w:rFonts w:ascii="宋体" w:eastAsia="宋体" w:hAnsi="宋体" w:cs="宋体" w:hint="eastAsia"/>
          <w:szCs w:val="21"/>
          <w14:ligatures w14:val="standardContextual"/>
        </w:rPr>
        <w:lastRenderedPageBreak/>
        <w:t>其他统计：从就诊量、就诊类型、急诊分级、急诊去向、就诊时效几方面进行数据分析，医院管理者能够全方位、多角度地了解医院的运行情况，及时发现问题、精准施策，不断推动医院朝着更高质量、更高效能的方向发展，为广大患者提供更优质的医疗服务。</w:t>
      </w:r>
    </w:p>
    <w:p w14:paraId="7217FFA3" w14:textId="77777777" w:rsidR="008A2003" w:rsidRDefault="00C668E5">
      <w:pPr>
        <w:spacing w:line="360" w:lineRule="auto"/>
        <w:ind w:firstLineChars="200" w:firstLine="420"/>
        <w:rPr>
          <w:rFonts w:ascii="宋体" w:eastAsia="宋体" w:hAnsi="宋体" w:cs="宋体"/>
          <w:szCs w:val="21"/>
          <w14:ligatures w14:val="standardContextual"/>
        </w:rPr>
      </w:pPr>
      <w:r>
        <w:rPr>
          <w:rFonts w:ascii="宋体" w:eastAsia="宋体" w:hAnsi="宋体" w:cs="宋体" w:hint="eastAsia"/>
          <w:szCs w:val="21"/>
          <w14:ligatures w14:val="standardContextual"/>
        </w:rPr>
        <w:t>4</w:t>
      </w:r>
      <w:r>
        <w:rPr>
          <w:rFonts w:ascii="宋体" w:eastAsia="宋体" w:hAnsi="宋体" w:cs="宋体" w:hint="eastAsia"/>
          <w:szCs w:val="21"/>
          <w14:ligatures w14:val="standardContextual"/>
        </w:rPr>
        <w:t>、设置</w:t>
      </w:r>
    </w:p>
    <w:p w14:paraId="6F33A2DC" w14:textId="77777777" w:rsidR="008A2003" w:rsidRDefault="00C668E5">
      <w:pPr>
        <w:spacing w:line="360" w:lineRule="auto"/>
        <w:ind w:firstLineChars="200" w:firstLine="420"/>
        <w:rPr>
          <w:rFonts w:ascii="宋体" w:eastAsia="宋体" w:hAnsi="宋体" w:cs="宋体"/>
          <w:szCs w:val="21"/>
          <w14:ligatures w14:val="standardContextual"/>
        </w:rPr>
      </w:pPr>
      <w:r>
        <w:rPr>
          <w:rFonts w:ascii="宋体" w:eastAsia="宋体" w:hAnsi="宋体" w:cs="宋体" w:hint="eastAsia"/>
          <w:szCs w:val="21"/>
          <w14:ligatures w14:val="standardContextual"/>
        </w:rPr>
        <w:t>字典对照：按照《门（急）诊诊疗信息页数据采集质量与接口规范》的字典要求，对照院内</w:t>
      </w:r>
      <w:r>
        <w:rPr>
          <w:rFonts w:ascii="宋体" w:eastAsia="宋体" w:hAnsi="宋体" w:cs="宋体" w:hint="eastAsia"/>
          <w:szCs w:val="21"/>
          <w14:ligatures w14:val="standardContextual"/>
        </w:rPr>
        <w:t>HIS</w:t>
      </w:r>
      <w:r>
        <w:rPr>
          <w:rFonts w:ascii="宋体" w:eastAsia="宋体" w:hAnsi="宋体" w:cs="宋体" w:hint="eastAsia"/>
          <w:szCs w:val="21"/>
          <w14:ligatures w14:val="standardContextual"/>
        </w:rPr>
        <w:t>中的字典，实现信息的自动提取，能够游刃有余地输出规范、准确的信息，为整个医疗流程的顺畅运转筑牢根基，提升医院整体的规范化运营水平。</w:t>
      </w:r>
    </w:p>
    <w:p w14:paraId="6D8741F4" w14:textId="77777777" w:rsidR="008A2003" w:rsidRDefault="00C668E5">
      <w:pPr>
        <w:spacing w:line="360" w:lineRule="auto"/>
        <w:ind w:firstLineChars="200" w:firstLine="420"/>
        <w:rPr>
          <w:rFonts w:ascii="宋体" w:eastAsia="宋体" w:hAnsi="宋体" w:cs="宋体"/>
          <w:szCs w:val="21"/>
          <w14:ligatures w14:val="standardContextual"/>
        </w:rPr>
      </w:pPr>
      <w:r>
        <w:rPr>
          <w:rFonts w:ascii="宋体" w:eastAsia="宋体" w:hAnsi="宋体" w:cs="宋体" w:hint="eastAsia"/>
          <w:szCs w:val="21"/>
          <w14:ligatures w14:val="standardContextual"/>
        </w:rPr>
        <w:t>项目控制：对信息页填写界面的项目控制和校验规则等进行设置。通过这全方位、多层次的项目控制和校验规则设置，为信息页填写界面筑牢坚实的质量根基，使每一份录入的诊疗信息都精准、规范、可靠，为医院的医疗服务、科研创新、管理决策等诸多领域提供强有力的数据支撑。</w:t>
      </w:r>
    </w:p>
    <w:p w14:paraId="45FC9A12" w14:textId="77777777" w:rsidR="008A2003" w:rsidRDefault="00C668E5">
      <w:pPr>
        <w:numPr>
          <w:ilvl w:val="0"/>
          <w:numId w:val="3"/>
        </w:numPr>
        <w:spacing w:line="360" w:lineRule="auto"/>
        <w:ind w:firstLineChars="200" w:firstLine="420"/>
        <w:rPr>
          <w:rFonts w:ascii="宋体" w:eastAsia="宋体" w:hAnsi="宋体" w:cs="宋体"/>
          <w:szCs w:val="21"/>
          <w14:ligatures w14:val="standardContextual"/>
        </w:rPr>
      </w:pPr>
      <w:r>
        <w:rPr>
          <w:rFonts w:ascii="宋体" w:eastAsia="宋体" w:hAnsi="宋体" w:cs="宋体" w:hint="eastAsia"/>
          <w:szCs w:val="21"/>
          <w14:ligatures w14:val="standardContextual"/>
        </w:rPr>
        <w:t>其他</w:t>
      </w:r>
    </w:p>
    <w:p w14:paraId="09C4F6D5" w14:textId="77777777" w:rsidR="008A2003" w:rsidRDefault="00C668E5">
      <w:pPr>
        <w:spacing w:line="360" w:lineRule="auto"/>
        <w:ind w:firstLineChars="200" w:firstLine="420"/>
        <w:rPr>
          <w:rFonts w:ascii="宋体" w:eastAsia="宋体" w:hAnsi="宋体" w:cs="宋体"/>
          <w:szCs w:val="21"/>
          <w14:ligatures w14:val="standardContextual"/>
        </w:rPr>
      </w:pPr>
      <w:r>
        <w:rPr>
          <w:rFonts w:ascii="宋体" w:eastAsia="宋体" w:hAnsi="宋体" w:cs="宋体" w:hint="eastAsia"/>
          <w:szCs w:val="21"/>
          <w14:ligatures w14:val="standardContextual"/>
        </w:rPr>
        <w:t>门诊流程无纸化和门诊病历无纸化：采集</w:t>
      </w:r>
      <w:r>
        <w:rPr>
          <w:rFonts w:ascii="宋体" w:eastAsia="宋体" w:hAnsi="宋体" w:cs="宋体" w:hint="eastAsia"/>
          <w:szCs w:val="21"/>
          <w14:ligatures w14:val="standardContextual"/>
        </w:rPr>
        <w:t>（包括手术同意书无纸化、单机</w:t>
      </w:r>
      <w:proofErr w:type="gramStart"/>
      <w:r>
        <w:rPr>
          <w:rFonts w:ascii="宋体" w:eastAsia="宋体" w:hAnsi="宋体" w:cs="宋体" w:hint="eastAsia"/>
          <w:szCs w:val="21"/>
          <w14:ligatures w14:val="standardContextual"/>
        </w:rPr>
        <w:t>版设备</w:t>
      </w:r>
      <w:proofErr w:type="gramEnd"/>
      <w:r>
        <w:rPr>
          <w:rFonts w:ascii="宋体" w:eastAsia="宋体" w:hAnsi="宋体" w:cs="宋体" w:hint="eastAsia"/>
          <w:szCs w:val="21"/>
          <w14:ligatures w14:val="standardContextual"/>
        </w:rPr>
        <w:t>孤岛虚拟打印或者扫描的无纸化）、质控、</w:t>
      </w:r>
      <w:r>
        <w:rPr>
          <w:rFonts w:ascii="宋体" w:eastAsia="宋体" w:hAnsi="宋体" w:cs="宋体" w:hint="eastAsia"/>
          <w:szCs w:val="21"/>
          <w14:ligatures w14:val="standardContextual"/>
        </w:rPr>
        <w:t>效验、</w:t>
      </w:r>
      <w:r>
        <w:rPr>
          <w:rFonts w:ascii="宋体" w:eastAsia="宋体" w:hAnsi="宋体" w:cs="宋体" w:hint="eastAsia"/>
          <w:szCs w:val="21"/>
          <w14:ligatures w14:val="standardContextual"/>
        </w:rPr>
        <w:t>借阅、打印；</w:t>
      </w:r>
    </w:p>
    <w:p w14:paraId="501A944C" w14:textId="77777777" w:rsidR="008A2003" w:rsidRDefault="00C668E5">
      <w:pPr>
        <w:spacing w:line="360" w:lineRule="auto"/>
        <w:ind w:firstLineChars="200" w:firstLine="420"/>
        <w:rPr>
          <w:rFonts w:ascii="宋体" w:eastAsia="宋体" w:hAnsi="宋体" w:cs="宋体"/>
          <w:szCs w:val="21"/>
          <w14:ligatures w14:val="standardContextual"/>
        </w:rPr>
      </w:pPr>
      <w:r>
        <w:rPr>
          <w:rFonts w:ascii="宋体" w:eastAsia="宋体" w:hAnsi="宋体" w:cs="宋体" w:hint="eastAsia"/>
          <w:szCs w:val="21"/>
          <w14:ligatures w14:val="standardContextual"/>
        </w:rPr>
        <w:t>门诊电子病案归档：数字签名、全面覆盖门诊病历、辅助检查报告、医学影像报告、门诊处方</w:t>
      </w:r>
      <w:r>
        <w:rPr>
          <w:rFonts w:ascii="宋体" w:eastAsia="宋体" w:hAnsi="宋体" w:cs="宋体" w:hint="eastAsia"/>
          <w:szCs w:val="21"/>
          <w14:ligatures w14:val="standardContextual"/>
        </w:rPr>
        <w:t>，</w:t>
      </w:r>
      <w:r>
        <w:rPr>
          <w:rFonts w:ascii="宋体" w:eastAsia="宋体" w:hAnsi="宋体" w:cs="宋体" w:hint="eastAsia"/>
          <w:szCs w:val="21"/>
          <w14:ligatures w14:val="standardContextual"/>
        </w:rPr>
        <w:t>可以</w:t>
      </w:r>
      <w:r>
        <w:rPr>
          <w:rFonts w:ascii="宋体" w:eastAsia="宋体" w:hAnsi="宋体" w:cs="宋体" w:hint="eastAsia"/>
          <w:szCs w:val="21"/>
          <w14:ligatures w14:val="standardContextual"/>
        </w:rPr>
        <w:t>门诊</w:t>
      </w:r>
      <w:r>
        <w:rPr>
          <w:rFonts w:ascii="宋体" w:eastAsia="宋体" w:hAnsi="宋体" w:cs="宋体" w:hint="eastAsia"/>
          <w:szCs w:val="21"/>
          <w14:ligatures w14:val="standardContextual"/>
        </w:rPr>
        <w:t>电子</w:t>
      </w:r>
      <w:r>
        <w:rPr>
          <w:rFonts w:ascii="宋体" w:eastAsia="宋体" w:hAnsi="宋体" w:cs="宋体" w:hint="eastAsia"/>
          <w:szCs w:val="21"/>
          <w14:ligatures w14:val="standardContextual"/>
        </w:rPr>
        <w:t>病历</w:t>
      </w:r>
      <w:r>
        <w:rPr>
          <w:rFonts w:ascii="宋体" w:eastAsia="宋体" w:hAnsi="宋体" w:cs="宋体" w:hint="eastAsia"/>
          <w:szCs w:val="21"/>
          <w14:ligatures w14:val="standardContextual"/>
        </w:rPr>
        <w:t>签名后</w:t>
      </w:r>
      <w:r>
        <w:rPr>
          <w:rFonts w:ascii="宋体" w:eastAsia="宋体" w:hAnsi="宋体" w:cs="宋体" w:hint="eastAsia"/>
          <w:szCs w:val="21"/>
          <w14:ligatures w14:val="standardContextual"/>
        </w:rPr>
        <w:t>（</w:t>
      </w:r>
      <w:r>
        <w:rPr>
          <w:rFonts w:ascii="宋体" w:eastAsia="宋体" w:hAnsi="宋体" w:cs="宋体" w:hint="eastAsia"/>
          <w:szCs w:val="21"/>
          <w14:ligatures w14:val="standardContextual"/>
        </w:rPr>
        <w:t>含门诊检验检查报告</w:t>
      </w:r>
      <w:r>
        <w:rPr>
          <w:rFonts w:ascii="宋体" w:eastAsia="宋体" w:hAnsi="宋体" w:cs="宋体" w:hint="eastAsia"/>
          <w:szCs w:val="21"/>
          <w14:ligatures w14:val="standardContextual"/>
        </w:rPr>
        <w:t>双审核后</w:t>
      </w:r>
      <w:r>
        <w:rPr>
          <w:rFonts w:ascii="宋体" w:eastAsia="宋体" w:hAnsi="宋体" w:cs="宋体" w:hint="eastAsia"/>
          <w:szCs w:val="21"/>
          <w14:ligatures w14:val="standardContextual"/>
        </w:rPr>
        <w:t>等病历资料</w:t>
      </w:r>
      <w:r>
        <w:rPr>
          <w:rFonts w:ascii="宋体" w:eastAsia="宋体" w:hAnsi="宋体" w:cs="宋体" w:hint="eastAsia"/>
          <w:szCs w:val="21"/>
          <w14:ligatures w14:val="standardContextual"/>
        </w:rPr>
        <w:t>）</w:t>
      </w:r>
      <w:r>
        <w:rPr>
          <w:rFonts w:ascii="宋体" w:eastAsia="宋体" w:hAnsi="宋体" w:cs="宋体" w:hint="eastAsia"/>
          <w:szCs w:val="21"/>
          <w14:ligatures w14:val="standardContextual"/>
        </w:rPr>
        <w:t>24</w:t>
      </w:r>
      <w:r>
        <w:rPr>
          <w:rFonts w:ascii="宋体" w:eastAsia="宋体" w:hAnsi="宋体" w:cs="宋体" w:hint="eastAsia"/>
          <w:szCs w:val="21"/>
          <w14:ligatures w14:val="standardContextual"/>
        </w:rPr>
        <w:t>小时内自动锁定归档</w:t>
      </w:r>
      <w:r>
        <w:rPr>
          <w:rFonts w:ascii="宋体" w:eastAsia="宋体" w:hAnsi="宋体" w:cs="宋体" w:hint="eastAsia"/>
          <w:szCs w:val="21"/>
          <w14:ligatures w14:val="standardContextual"/>
        </w:rPr>
        <w:t xml:space="preserve"> </w:t>
      </w:r>
      <w:r>
        <w:rPr>
          <w:rFonts w:ascii="宋体" w:eastAsia="宋体" w:hAnsi="宋体" w:cs="宋体" w:hint="eastAsia"/>
          <w:szCs w:val="21"/>
          <w14:ligatures w14:val="standardContextual"/>
        </w:rPr>
        <w:t>、</w:t>
      </w:r>
      <w:r>
        <w:rPr>
          <w:rFonts w:ascii="宋体" w:eastAsia="宋体" w:hAnsi="宋体" w:cs="宋体" w:hint="eastAsia"/>
          <w:szCs w:val="21"/>
          <w14:ligatures w14:val="standardContextual"/>
        </w:rPr>
        <w:t>24</w:t>
      </w:r>
      <w:r>
        <w:rPr>
          <w:rFonts w:ascii="宋体" w:eastAsia="宋体" w:hAnsi="宋体" w:cs="宋体" w:hint="eastAsia"/>
          <w:szCs w:val="21"/>
          <w14:ligatures w14:val="standardContextual"/>
        </w:rPr>
        <w:t>小时后已归档的报告单需要</w:t>
      </w:r>
      <w:r>
        <w:rPr>
          <w:rFonts w:ascii="宋体" w:eastAsia="宋体" w:hAnsi="宋体" w:cs="宋体" w:hint="eastAsia"/>
          <w:szCs w:val="21"/>
          <w14:ligatures w14:val="standardContextual"/>
        </w:rPr>
        <w:t>撤销</w:t>
      </w:r>
      <w:r>
        <w:rPr>
          <w:rFonts w:ascii="宋体" w:eastAsia="宋体" w:hAnsi="宋体" w:cs="宋体" w:hint="eastAsia"/>
          <w:szCs w:val="21"/>
          <w14:ligatures w14:val="standardContextual"/>
        </w:rPr>
        <w:t>审核（即召回）的权限由原来的科主任权限修改为病案室权限、审核修改后新</w:t>
      </w:r>
      <w:r>
        <w:rPr>
          <w:rFonts w:ascii="宋体" w:eastAsia="宋体" w:hAnsi="宋体" w:cs="宋体" w:hint="eastAsia"/>
          <w:szCs w:val="21"/>
          <w14:ligatures w14:val="standardContextual"/>
        </w:rPr>
        <w:t>的检验检查</w:t>
      </w:r>
      <w:r>
        <w:rPr>
          <w:rFonts w:ascii="宋体" w:eastAsia="宋体" w:hAnsi="宋体" w:cs="宋体" w:hint="eastAsia"/>
          <w:szCs w:val="21"/>
          <w14:ligatures w14:val="standardContextual"/>
        </w:rPr>
        <w:t>报告单可以覆盖已归档</w:t>
      </w:r>
      <w:r>
        <w:rPr>
          <w:rFonts w:ascii="宋体" w:eastAsia="宋体" w:hAnsi="宋体" w:cs="宋体" w:hint="eastAsia"/>
          <w:szCs w:val="21"/>
          <w14:ligatures w14:val="standardContextual"/>
        </w:rPr>
        <w:t>PDF/OFD</w:t>
      </w:r>
      <w:r>
        <w:rPr>
          <w:rFonts w:ascii="宋体" w:eastAsia="宋体" w:hAnsi="宋体" w:cs="宋体" w:hint="eastAsia"/>
          <w:szCs w:val="21"/>
          <w14:ligatures w14:val="standardContextual"/>
        </w:rPr>
        <w:t>格式的旧报告单、</w:t>
      </w:r>
      <w:r>
        <w:rPr>
          <w:rFonts w:ascii="宋体" w:eastAsia="宋体" w:hAnsi="宋体" w:cs="宋体" w:hint="eastAsia"/>
          <w:szCs w:val="21"/>
          <w14:ligatures w14:val="standardContextual"/>
        </w:rPr>
        <w:t>检验</w:t>
      </w:r>
      <w:r>
        <w:rPr>
          <w:rFonts w:ascii="宋体" w:eastAsia="宋体" w:hAnsi="宋体" w:cs="宋体" w:hint="eastAsia"/>
          <w:szCs w:val="21"/>
          <w14:ligatures w14:val="standardContextual"/>
        </w:rPr>
        <w:t>和</w:t>
      </w:r>
      <w:r>
        <w:rPr>
          <w:rFonts w:ascii="宋体" w:eastAsia="宋体" w:hAnsi="宋体" w:cs="宋体" w:hint="eastAsia"/>
          <w:szCs w:val="21"/>
          <w14:ligatures w14:val="standardContextual"/>
        </w:rPr>
        <w:t>检查报告单</w:t>
      </w:r>
      <w:r>
        <w:rPr>
          <w:rFonts w:ascii="宋体" w:eastAsia="宋体" w:hAnsi="宋体" w:cs="宋体" w:hint="eastAsia"/>
          <w:szCs w:val="21"/>
          <w14:ligatures w14:val="standardContextual"/>
        </w:rPr>
        <w:t>双审核签发</w:t>
      </w:r>
      <w:r>
        <w:rPr>
          <w:rFonts w:ascii="宋体" w:eastAsia="宋体" w:hAnsi="宋体" w:cs="宋体" w:hint="eastAsia"/>
          <w:szCs w:val="21"/>
          <w14:ligatures w14:val="standardContextual"/>
        </w:rPr>
        <w:t>后仅允许在手机和自助机打印、</w:t>
      </w:r>
      <w:r>
        <w:rPr>
          <w:rFonts w:ascii="宋体" w:eastAsia="宋体" w:hAnsi="宋体" w:cs="宋体" w:hint="eastAsia"/>
          <w:szCs w:val="21"/>
          <w14:ligatures w14:val="standardContextual"/>
        </w:rPr>
        <w:t>检验</w:t>
      </w:r>
      <w:r>
        <w:rPr>
          <w:rFonts w:ascii="宋体" w:eastAsia="宋体" w:hAnsi="宋体" w:cs="宋体" w:hint="eastAsia"/>
          <w:szCs w:val="21"/>
          <w14:ligatures w14:val="standardContextual"/>
        </w:rPr>
        <w:t>和</w:t>
      </w:r>
      <w:r>
        <w:rPr>
          <w:rFonts w:ascii="宋体" w:eastAsia="宋体" w:hAnsi="宋体" w:cs="宋体" w:hint="eastAsia"/>
          <w:szCs w:val="21"/>
          <w14:ligatures w14:val="standardContextual"/>
        </w:rPr>
        <w:t>检查报告单</w:t>
      </w:r>
      <w:r>
        <w:rPr>
          <w:rFonts w:ascii="宋体" w:eastAsia="宋体" w:hAnsi="宋体" w:cs="宋体" w:hint="eastAsia"/>
          <w:szCs w:val="21"/>
          <w14:ligatures w14:val="standardContextual"/>
        </w:rPr>
        <w:t>修改时</w:t>
      </w:r>
      <w:r>
        <w:rPr>
          <w:rFonts w:ascii="宋体" w:eastAsia="宋体" w:hAnsi="宋体" w:cs="宋体" w:hint="eastAsia"/>
          <w:szCs w:val="21"/>
          <w14:ligatures w14:val="standardContextual"/>
        </w:rPr>
        <w:t>有</w:t>
      </w:r>
      <w:r>
        <w:rPr>
          <w:rFonts w:ascii="宋体" w:eastAsia="宋体" w:hAnsi="宋体" w:cs="宋体" w:hint="eastAsia"/>
          <w:szCs w:val="21"/>
          <w14:ligatures w14:val="standardContextual"/>
        </w:rPr>
        <w:t>撤销</w:t>
      </w:r>
      <w:r>
        <w:rPr>
          <w:rFonts w:ascii="宋体" w:eastAsia="宋体" w:hAnsi="宋体" w:cs="宋体" w:hint="eastAsia"/>
          <w:szCs w:val="21"/>
          <w14:ligatures w14:val="standardContextual"/>
        </w:rPr>
        <w:t>审核（即召回）功能、</w:t>
      </w:r>
      <w:r>
        <w:rPr>
          <w:rFonts w:ascii="宋体" w:eastAsia="宋体" w:hAnsi="宋体" w:cs="宋体" w:hint="eastAsia"/>
          <w:szCs w:val="21"/>
          <w14:ligatures w14:val="standardContextual"/>
        </w:rPr>
        <w:t>检验</w:t>
      </w:r>
      <w:r>
        <w:rPr>
          <w:rFonts w:ascii="宋体" w:eastAsia="宋体" w:hAnsi="宋体" w:cs="宋体" w:hint="eastAsia"/>
          <w:szCs w:val="21"/>
          <w14:ligatures w14:val="standardContextual"/>
        </w:rPr>
        <w:t>和</w:t>
      </w:r>
      <w:r>
        <w:rPr>
          <w:rFonts w:ascii="宋体" w:eastAsia="宋体" w:hAnsi="宋体" w:cs="宋体" w:hint="eastAsia"/>
          <w:szCs w:val="21"/>
          <w14:ligatures w14:val="standardContextual"/>
        </w:rPr>
        <w:t>检查报告单</w:t>
      </w:r>
      <w:r>
        <w:rPr>
          <w:rFonts w:ascii="宋体" w:eastAsia="宋体" w:hAnsi="宋体" w:cs="宋体" w:hint="eastAsia"/>
          <w:szCs w:val="21"/>
          <w14:ligatures w14:val="standardContextual"/>
        </w:rPr>
        <w:t>撤销</w:t>
      </w:r>
      <w:r>
        <w:rPr>
          <w:rFonts w:ascii="宋体" w:eastAsia="宋体" w:hAnsi="宋体" w:cs="宋体" w:hint="eastAsia"/>
          <w:szCs w:val="21"/>
          <w14:ligatures w14:val="standardContextual"/>
        </w:rPr>
        <w:t>审核（即召回）时</w:t>
      </w:r>
      <w:r>
        <w:rPr>
          <w:rFonts w:ascii="宋体" w:eastAsia="宋体" w:hAnsi="宋体" w:cs="宋体" w:hint="eastAsia"/>
          <w:szCs w:val="21"/>
          <w14:ligatures w14:val="standardContextual"/>
        </w:rPr>
        <w:t>有</w:t>
      </w:r>
      <w:r>
        <w:rPr>
          <w:rFonts w:ascii="宋体" w:eastAsia="宋体" w:hAnsi="宋体" w:cs="宋体" w:hint="eastAsia"/>
          <w:szCs w:val="21"/>
          <w14:ligatures w14:val="standardContextual"/>
        </w:rPr>
        <w:t>已打印</w:t>
      </w:r>
      <w:r>
        <w:rPr>
          <w:rFonts w:ascii="宋体" w:eastAsia="宋体" w:hAnsi="宋体" w:cs="宋体" w:hint="eastAsia"/>
          <w:szCs w:val="21"/>
          <w14:ligatures w14:val="standardContextual"/>
        </w:rPr>
        <w:t>提醒</w:t>
      </w:r>
      <w:r>
        <w:rPr>
          <w:rFonts w:ascii="宋体" w:eastAsia="宋体" w:hAnsi="宋体" w:cs="宋体" w:hint="eastAsia"/>
          <w:szCs w:val="21"/>
          <w14:ligatures w14:val="standardContextual"/>
        </w:rPr>
        <w:t>（“报告单已打印，请审核后主动联系患者替换报告单”）</w:t>
      </w:r>
      <w:r>
        <w:rPr>
          <w:rFonts w:ascii="宋体" w:eastAsia="宋体" w:hAnsi="宋体" w:cs="宋体" w:hint="eastAsia"/>
          <w:szCs w:val="21"/>
          <w14:ligatures w14:val="standardContextual"/>
        </w:rPr>
        <w:t>、</w:t>
      </w:r>
      <w:r>
        <w:rPr>
          <w:rFonts w:ascii="宋体" w:eastAsia="宋体" w:hAnsi="宋体" w:cs="宋体" w:hint="eastAsia"/>
          <w:szCs w:val="21"/>
          <w14:ligatures w14:val="standardContextual"/>
        </w:rPr>
        <w:t>检验</w:t>
      </w:r>
      <w:r>
        <w:rPr>
          <w:rFonts w:ascii="宋体" w:eastAsia="宋体" w:hAnsi="宋体" w:cs="宋体" w:hint="eastAsia"/>
          <w:szCs w:val="21"/>
          <w14:ligatures w14:val="standardContextual"/>
        </w:rPr>
        <w:t>和</w:t>
      </w:r>
      <w:r>
        <w:rPr>
          <w:rFonts w:ascii="宋体" w:eastAsia="宋体" w:hAnsi="宋体" w:cs="宋体" w:hint="eastAsia"/>
          <w:szCs w:val="21"/>
          <w14:ligatures w14:val="standardContextual"/>
        </w:rPr>
        <w:t>检查报告单</w:t>
      </w:r>
      <w:r>
        <w:rPr>
          <w:rFonts w:ascii="宋体" w:eastAsia="宋体" w:hAnsi="宋体" w:cs="宋体" w:hint="eastAsia"/>
          <w:szCs w:val="21"/>
          <w14:ligatures w14:val="standardContextual"/>
        </w:rPr>
        <w:t>撤销</w:t>
      </w:r>
      <w:r>
        <w:rPr>
          <w:rFonts w:ascii="宋体" w:eastAsia="宋体" w:hAnsi="宋体" w:cs="宋体" w:hint="eastAsia"/>
          <w:szCs w:val="21"/>
          <w14:ligatures w14:val="standardContextual"/>
        </w:rPr>
        <w:t>审核（即召回）</w:t>
      </w:r>
      <w:r>
        <w:rPr>
          <w:rFonts w:ascii="宋体" w:eastAsia="宋体" w:hAnsi="宋体" w:cs="宋体" w:hint="eastAsia"/>
          <w:szCs w:val="21"/>
          <w14:ligatures w14:val="standardContextual"/>
        </w:rPr>
        <w:t>前需有录入</w:t>
      </w:r>
      <w:r>
        <w:rPr>
          <w:rFonts w:ascii="宋体" w:eastAsia="宋体" w:hAnsi="宋体" w:cs="宋体" w:hint="eastAsia"/>
          <w:szCs w:val="21"/>
          <w14:ligatures w14:val="standardContextual"/>
        </w:rPr>
        <w:t>撤销</w:t>
      </w:r>
      <w:r>
        <w:rPr>
          <w:rFonts w:ascii="宋体" w:eastAsia="宋体" w:hAnsi="宋体" w:cs="宋体" w:hint="eastAsia"/>
          <w:szCs w:val="21"/>
          <w14:ligatures w14:val="standardContextual"/>
        </w:rPr>
        <w:t>原因，并且为必填项</w:t>
      </w:r>
      <w:r>
        <w:rPr>
          <w:rFonts w:ascii="宋体" w:eastAsia="宋体" w:hAnsi="宋体" w:cs="宋体" w:hint="eastAsia"/>
          <w:szCs w:val="21"/>
          <w14:ligatures w14:val="standardContextual"/>
        </w:rPr>
        <w:t>、</w:t>
      </w:r>
      <w:r>
        <w:rPr>
          <w:rFonts w:ascii="宋体" w:eastAsia="宋体" w:hAnsi="宋体" w:cs="宋体" w:hint="eastAsia"/>
          <w:szCs w:val="21"/>
          <w14:ligatures w14:val="standardContextual"/>
        </w:rPr>
        <w:t>检验</w:t>
      </w:r>
      <w:r>
        <w:rPr>
          <w:rFonts w:ascii="宋体" w:eastAsia="宋体" w:hAnsi="宋体" w:cs="宋体" w:hint="eastAsia"/>
          <w:szCs w:val="21"/>
          <w14:ligatures w14:val="standardContextual"/>
        </w:rPr>
        <w:t>和</w:t>
      </w:r>
      <w:r>
        <w:rPr>
          <w:rFonts w:ascii="宋体" w:eastAsia="宋体" w:hAnsi="宋体" w:cs="宋体" w:hint="eastAsia"/>
          <w:szCs w:val="21"/>
          <w14:ligatures w14:val="standardContextual"/>
        </w:rPr>
        <w:t>检查报告单</w:t>
      </w:r>
      <w:r>
        <w:rPr>
          <w:rFonts w:ascii="宋体" w:eastAsia="宋体" w:hAnsi="宋体" w:cs="宋体" w:hint="eastAsia"/>
          <w:szCs w:val="21"/>
          <w14:ligatures w14:val="standardContextual"/>
        </w:rPr>
        <w:t>撤销</w:t>
      </w:r>
      <w:r>
        <w:rPr>
          <w:rFonts w:ascii="宋体" w:eastAsia="宋体" w:hAnsi="宋体" w:cs="宋体" w:hint="eastAsia"/>
          <w:szCs w:val="21"/>
          <w14:ligatures w14:val="standardContextual"/>
        </w:rPr>
        <w:t>审核（即召回）后再审核的消息提醒由原来的“报告生成通知”修改为“报告更正通知”</w:t>
      </w:r>
      <w:r>
        <w:rPr>
          <w:rFonts w:ascii="宋体" w:eastAsia="宋体" w:hAnsi="宋体" w:cs="宋体" w:hint="eastAsia"/>
          <w:szCs w:val="21"/>
          <w14:ligatures w14:val="standardContextual"/>
        </w:rPr>
        <w:t>内容为“您的</w:t>
      </w:r>
      <w:r>
        <w:rPr>
          <w:rFonts w:ascii="宋体" w:eastAsia="宋体" w:hAnsi="宋体" w:cs="宋体" w:hint="eastAsia"/>
          <w:szCs w:val="21"/>
          <w14:ligatures w14:val="standardContextual"/>
        </w:rPr>
        <w:t>xx</w:t>
      </w:r>
      <w:r>
        <w:rPr>
          <w:rFonts w:ascii="宋体" w:eastAsia="宋体" w:hAnsi="宋体" w:cs="宋体" w:hint="eastAsia"/>
          <w:szCs w:val="21"/>
          <w14:ligatures w14:val="standardContextual"/>
        </w:rPr>
        <w:t>报告单已重新审核更正</w:t>
      </w:r>
      <w:r>
        <w:rPr>
          <w:rFonts w:ascii="宋体" w:eastAsia="宋体" w:hAnsi="宋体" w:cs="宋体" w:hint="eastAsia"/>
          <w:szCs w:val="21"/>
          <w14:ligatures w14:val="standardContextual"/>
        </w:rPr>
        <w:t>，以此报告为准，请及时查看。</w:t>
      </w:r>
      <w:r>
        <w:rPr>
          <w:rFonts w:ascii="宋体" w:eastAsia="宋体" w:hAnsi="宋体" w:cs="宋体" w:hint="eastAsia"/>
          <w:szCs w:val="21"/>
          <w14:ligatures w14:val="standardContextual"/>
        </w:rPr>
        <w:t>”</w:t>
      </w:r>
      <w:r>
        <w:rPr>
          <w:rFonts w:ascii="宋体" w:eastAsia="宋体" w:hAnsi="宋体" w:cs="宋体" w:hint="eastAsia"/>
          <w:szCs w:val="21"/>
          <w14:ligatures w14:val="standardContextual"/>
        </w:rPr>
        <w:t>、</w:t>
      </w:r>
      <w:r>
        <w:rPr>
          <w:rFonts w:ascii="宋体" w:eastAsia="宋体" w:hAnsi="宋体" w:cs="宋体" w:hint="eastAsia"/>
          <w:szCs w:val="21"/>
          <w14:ligatures w14:val="standardContextual"/>
        </w:rPr>
        <w:t>撤销</w:t>
      </w:r>
      <w:r>
        <w:rPr>
          <w:rFonts w:ascii="宋体" w:eastAsia="宋体" w:hAnsi="宋体" w:cs="宋体" w:hint="eastAsia"/>
          <w:szCs w:val="21"/>
          <w14:ligatures w14:val="standardContextual"/>
        </w:rPr>
        <w:t>审核（即召回）有统计报表</w:t>
      </w:r>
      <w:r>
        <w:rPr>
          <w:rFonts w:ascii="宋体" w:eastAsia="宋体" w:hAnsi="宋体" w:cs="宋体" w:hint="eastAsia"/>
          <w:szCs w:val="21"/>
          <w14:ligatures w14:val="standardContextual"/>
        </w:rPr>
        <w:t>，显示患者基本</w:t>
      </w:r>
      <w:r>
        <w:rPr>
          <w:rFonts w:ascii="宋体" w:eastAsia="宋体" w:hAnsi="宋体" w:cs="宋体" w:hint="eastAsia"/>
          <w:szCs w:val="21"/>
          <w14:ligatures w14:val="standardContextual"/>
        </w:rPr>
        <w:t>信息、报告单操作环节信息、撤销原因等</w:t>
      </w:r>
      <w:r>
        <w:rPr>
          <w:rFonts w:ascii="宋体" w:eastAsia="宋体" w:hAnsi="宋体" w:cs="宋体" w:hint="eastAsia"/>
          <w:szCs w:val="21"/>
          <w14:ligatures w14:val="standardContextual"/>
        </w:rPr>
        <w:t>；</w:t>
      </w:r>
    </w:p>
    <w:p w14:paraId="02A30253" w14:textId="77777777" w:rsidR="008A2003" w:rsidRDefault="00C668E5">
      <w:pPr>
        <w:spacing w:line="360" w:lineRule="auto"/>
        <w:ind w:firstLineChars="200" w:firstLine="420"/>
        <w:rPr>
          <w:rFonts w:ascii="宋体" w:eastAsia="宋体" w:hAnsi="宋体" w:cs="宋体"/>
          <w:szCs w:val="21"/>
          <w14:ligatures w14:val="standardContextual"/>
        </w:rPr>
      </w:pPr>
      <w:r>
        <w:rPr>
          <w:rFonts w:ascii="宋体" w:eastAsia="宋体" w:hAnsi="宋体" w:cs="宋体" w:hint="eastAsia"/>
          <w:szCs w:val="21"/>
          <w14:ligatures w14:val="standardContextual"/>
        </w:rPr>
        <w:t>门诊电子病案借阅：复诊查阅，医生录入身份证号</w:t>
      </w:r>
      <w:r>
        <w:rPr>
          <w:rFonts w:ascii="宋体" w:eastAsia="宋体" w:hAnsi="宋体" w:cs="宋体" w:hint="eastAsia"/>
          <w:szCs w:val="21"/>
          <w14:ligatures w14:val="standardContextual"/>
        </w:rPr>
        <w:t>-</w:t>
      </w:r>
      <w:r>
        <w:rPr>
          <w:rFonts w:ascii="宋体" w:eastAsia="宋体" w:hAnsi="宋体" w:cs="宋体" w:hint="eastAsia"/>
          <w:szCs w:val="21"/>
          <w14:ligatures w14:val="standardContextual"/>
        </w:rPr>
        <w:t>直接</w:t>
      </w:r>
      <w:proofErr w:type="gramStart"/>
      <w:r>
        <w:rPr>
          <w:rFonts w:ascii="宋体" w:eastAsia="宋体" w:hAnsi="宋体" w:cs="宋体" w:hint="eastAsia"/>
          <w:szCs w:val="21"/>
          <w14:ligatures w14:val="standardContextual"/>
        </w:rPr>
        <w:t>查看此</w:t>
      </w:r>
      <w:proofErr w:type="gramEnd"/>
      <w:r>
        <w:rPr>
          <w:rFonts w:ascii="宋体" w:eastAsia="宋体" w:hAnsi="宋体" w:cs="宋体" w:hint="eastAsia"/>
          <w:szCs w:val="21"/>
          <w14:ligatures w14:val="standardContextual"/>
        </w:rPr>
        <w:t>患者历次门诊病历，同时可查看住院基本信息；</w:t>
      </w:r>
    </w:p>
    <w:p w14:paraId="2E8EEF2F" w14:textId="77777777" w:rsidR="008A2003" w:rsidRDefault="00C668E5">
      <w:pPr>
        <w:spacing w:line="360" w:lineRule="auto"/>
        <w:ind w:firstLineChars="200" w:firstLine="420"/>
        <w:rPr>
          <w:rFonts w:ascii="宋体" w:eastAsia="宋体" w:hAnsi="宋体" w:cs="宋体"/>
          <w:szCs w:val="21"/>
          <w14:ligatures w14:val="standardContextual"/>
        </w:rPr>
      </w:pPr>
      <w:r>
        <w:rPr>
          <w:rFonts w:ascii="宋体" w:eastAsia="宋体" w:hAnsi="宋体" w:cs="宋体" w:hint="eastAsia"/>
          <w:szCs w:val="21"/>
          <w14:ligatures w14:val="standardContextual"/>
        </w:rPr>
        <w:t>门诊电子病案打印：归档前</w:t>
      </w:r>
      <w:r>
        <w:rPr>
          <w:rFonts w:ascii="宋体" w:eastAsia="宋体" w:hAnsi="宋体" w:cs="宋体" w:hint="eastAsia"/>
          <w:szCs w:val="21"/>
          <w14:ligatures w14:val="standardContextual"/>
        </w:rPr>
        <w:t>检验</w:t>
      </w:r>
      <w:r>
        <w:rPr>
          <w:rFonts w:ascii="宋体" w:eastAsia="宋体" w:hAnsi="宋体" w:cs="宋体" w:hint="eastAsia"/>
          <w:szCs w:val="21"/>
          <w14:ligatures w14:val="standardContextual"/>
        </w:rPr>
        <w:t>和</w:t>
      </w:r>
      <w:r>
        <w:rPr>
          <w:rFonts w:ascii="宋体" w:eastAsia="宋体" w:hAnsi="宋体" w:cs="宋体" w:hint="eastAsia"/>
          <w:szCs w:val="21"/>
          <w14:ligatures w14:val="standardContextual"/>
        </w:rPr>
        <w:t>检查报告单</w:t>
      </w:r>
      <w:r>
        <w:rPr>
          <w:rFonts w:ascii="宋体" w:eastAsia="宋体" w:hAnsi="宋体" w:cs="宋体" w:hint="eastAsia"/>
          <w:szCs w:val="21"/>
          <w14:ligatures w14:val="standardContextual"/>
        </w:rPr>
        <w:t>双审核签发</w:t>
      </w:r>
      <w:r>
        <w:rPr>
          <w:rFonts w:ascii="宋体" w:eastAsia="宋体" w:hAnsi="宋体" w:cs="宋体" w:hint="eastAsia"/>
          <w:szCs w:val="21"/>
          <w14:ligatures w14:val="standardContextual"/>
        </w:rPr>
        <w:t>后仅允许在手机、自助机打印、归档</w:t>
      </w:r>
      <w:r>
        <w:rPr>
          <w:rFonts w:ascii="宋体" w:eastAsia="宋体" w:hAnsi="宋体" w:cs="宋体" w:hint="eastAsia"/>
          <w:szCs w:val="21"/>
          <w14:ligatures w14:val="standardContextual"/>
        </w:rPr>
        <w:t>后</w:t>
      </w:r>
      <w:r>
        <w:rPr>
          <w:rFonts w:ascii="宋体" w:eastAsia="宋体" w:hAnsi="宋体" w:cs="宋体" w:hint="eastAsia"/>
          <w:szCs w:val="21"/>
          <w14:ligatures w14:val="standardContextual"/>
        </w:rPr>
        <w:t>门诊病案允许窗口复印</w:t>
      </w:r>
      <w:r>
        <w:rPr>
          <w:rFonts w:ascii="宋体" w:eastAsia="宋体" w:hAnsi="宋体" w:cs="宋体" w:hint="eastAsia"/>
          <w:szCs w:val="21"/>
          <w14:ligatures w14:val="standardContextual"/>
        </w:rPr>
        <w:t>登记、</w:t>
      </w:r>
      <w:r>
        <w:rPr>
          <w:rFonts w:ascii="宋体" w:eastAsia="宋体" w:hAnsi="宋体" w:cs="宋体" w:hint="eastAsia"/>
          <w:szCs w:val="21"/>
          <w14:ligatures w14:val="standardContextual"/>
        </w:rPr>
        <w:t>打印、</w:t>
      </w:r>
      <w:r>
        <w:rPr>
          <w:rFonts w:ascii="宋体" w:eastAsia="宋体" w:hAnsi="宋体" w:cs="宋体" w:hint="eastAsia"/>
          <w:szCs w:val="21"/>
          <w14:ligatures w14:val="standardContextual"/>
        </w:rPr>
        <w:t>手机缴费</w:t>
      </w:r>
      <w:r>
        <w:rPr>
          <w:rFonts w:ascii="宋体" w:eastAsia="宋体" w:hAnsi="宋体" w:cs="宋体" w:hint="eastAsia"/>
          <w:szCs w:val="21"/>
          <w14:ligatures w14:val="standardContextual"/>
        </w:rPr>
        <w:t>、公众号推送、自助机复印。</w:t>
      </w:r>
    </w:p>
    <w:p w14:paraId="5591D02C" w14:textId="77777777" w:rsidR="008A2003" w:rsidRDefault="00C668E5">
      <w:pPr>
        <w:keepNext/>
        <w:keepLines/>
        <w:numPr>
          <w:ilvl w:val="0"/>
          <w:numId w:val="1"/>
        </w:numPr>
        <w:spacing w:line="360" w:lineRule="auto"/>
        <w:jc w:val="left"/>
        <w:outlineLvl w:val="1"/>
        <w:rPr>
          <w:rFonts w:ascii="宋体" w:eastAsia="宋体" w:hAnsi="宋体" w:cs="宋体"/>
          <w:b/>
          <w:szCs w:val="21"/>
          <w14:ligatures w14:val="standardContextual"/>
        </w:rPr>
      </w:pPr>
      <w:bookmarkStart w:id="3" w:name="_Toc17396"/>
      <w:r>
        <w:rPr>
          <w:rFonts w:ascii="宋体" w:eastAsia="宋体" w:hAnsi="宋体" w:cs="宋体" w:hint="eastAsia"/>
          <w:b/>
          <w:szCs w:val="21"/>
          <w14:ligatures w14:val="standardContextual"/>
        </w:rPr>
        <w:lastRenderedPageBreak/>
        <w:t>技术要求</w:t>
      </w:r>
      <w:bookmarkEnd w:id="3"/>
    </w:p>
    <w:p w14:paraId="5926435E" w14:textId="77777777" w:rsidR="008A2003" w:rsidRDefault="00C668E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、要求基于云原生技术，构建高可用服务</w:t>
      </w:r>
    </w:p>
    <w:p w14:paraId="402C7848" w14:textId="77777777" w:rsidR="008A2003" w:rsidRDefault="00C668E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需面向医院的业务要求，利用云原生简单易扩展的优势，提供稳定可靠的应用服务。</w:t>
      </w:r>
    </w:p>
    <w:p w14:paraId="175D456A" w14:textId="77777777" w:rsidR="008A2003" w:rsidRDefault="00C668E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需利用云原生特性，保障系统在应用快速迭代变化的同时，既可以保持高度的可用性、多节点、负载均衡、弹性扩展等特性，又具备高效处理、水平扩展和数据高并发访问的能力。</w:t>
      </w:r>
    </w:p>
    <w:p w14:paraId="759C8FD7" w14:textId="77777777" w:rsidR="008A2003" w:rsidRDefault="00C668E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、业务模块应具有统一的前端框架、设计风格、高度一致的交互体验</w:t>
      </w:r>
    </w:p>
    <w:p w14:paraId="4633C39F" w14:textId="77777777" w:rsidR="008A2003" w:rsidRDefault="00C668E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要求系统从样式、组件、框架、组件交互四个维</w:t>
      </w:r>
      <w:proofErr w:type="gramStart"/>
      <w:r>
        <w:rPr>
          <w:rFonts w:ascii="宋体" w:eastAsia="宋体" w:hAnsi="宋体" w:cs="宋体" w:hint="eastAsia"/>
          <w:szCs w:val="21"/>
        </w:rPr>
        <w:t>度实现</w:t>
      </w:r>
      <w:proofErr w:type="gramEnd"/>
      <w:r>
        <w:rPr>
          <w:rFonts w:ascii="宋体" w:eastAsia="宋体" w:hAnsi="宋体" w:cs="宋体" w:hint="eastAsia"/>
          <w:szCs w:val="21"/>
        </w:rPr>
        <w:t>体验标准化，保障基础体验、交互体验的高度一致。</w:t>
      </w:r>
    </w:p>
    <w:p w14:paraId="7D732D43" w14:textId="77777777" w:rsidR="008A2003" w:rsidRDefault="00C668E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、采用</w:t>
      </w:r>
      <w:proofErr w:type="gramStart"/>
      <w:r>
        <w:rPr>
          <w:rFonts w:ascii="宋体" w:eastAsia="宋体" w:hAnsi="宋体" w:cs="宋体" w:hint="eastAsia"/>
          <w:szCs w:val="21"/>
        </w:rPr>
        <w:t>微服务</w:t>
      </w:r>
      <w:proofErr w:type="gramEnd"/>
      <w:r>
        <w:rPr>
          <w:rFonts w:ascii="宋体" w:eastAsia="宋体" w:hAnsi="宋体" w:cs="宋体" w:hint="eastAsia"/>
          <w:szCs w:val="21"/>
        </w:rPr>
        <w:t>架构，搭建业务中台、数据中台等中台服务。</w:t>
      </w:r>
    </w:p>
    <w:p w14:paraId="35991373" w14:textId="77777777" w:rsidR="008A2003" w:rsidRDefault="00C668E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要求能够将不同模块、不同业务单元、不同应用程序有机且良好的结合起来，实现服务的轻量化、标准化、快速响应化。</w:t>
      </w:r>
    </w:p>
    <w:p w14:paraId="5AB31C0E" w14:textId="77777777" w:rsidR="008A2003" w:rsidRDefault="00C668E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需构建业务中台、数据中台等中</w:t>
      </w:r>
      <w:r>
        <w:rPr>
          <w:rFonts w:ascii="宋体" w:eastAsia="宋体" w:hAnsi="宋体" w:cs="宋体" w:hint="eastAsia"/>
          <w:szCs w:val="21"/>
        </w:rPr>
        <w:t>台服务，使系统能够提供高可用、高稳定、快速访问和响应的同时，还能够做到服务模块化、可配置化。</w:t>
      </w:r>
    </w:p>
    <w:p w14:paraId="43EB7670" w14:textId="77777777" w:rsidR="008A2003" w:rsidRDefault="00C668E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、应用</w:t>
      </w:r>
      <w:r>
        <w:rPr>
          <w:rFonts w:ascii="宋体" w:eastAsia="宋体" w:hAnsi="宋体" w:cs="宋体" w:hint="eastAsia"/>
          <w:szCs w:val="21"/>
        </w:rPr>
        <w:t>+</w:t>
      </w:r>
      <w:r>
        <w:rPr>
          <w:rFonts w:ascii="宋体" w:eastAsia="宋体" w:hAnsi="宋体" w:cs="宋体" w:hint="eastAsia"/>
          <w:szCs w:val="21"/>
        </w:rPr>
        <w:t>中台架构，支持快速响应政策要求变更</w:t>
      </w:r>
    </w:p>
    <w:p w14:paraId="4B0561F4" w14:textId="77777777" w:rsidR="008A2003" w:rsidRDefault="00C668E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支持在业务中</w:t>
      </w:r>
      <w:proofErr w:type="gramStart"/>
      <w:r>
        <w:rPr>
          <w:rFonts w:ascii="宋体" w:eastAsia="宋体" w:hAnsi="宋体" w:cs="宋体" w:hint="eastAsia"/>
          <w:szCs w:val="21"/>
        </w:rPr>
        <w:t>台基础</w:t>
      </w:r>
      <w:proofErr w:type="gramEnd"/>
      <w:r>
        <w:rPr>
          <w:rFonts w:ascii="宋体" w:eastAsia="宋体" w:hAnsi="宋体" w:cs="宋体" w:hint="eastAsia"/>
          <w:szCs w:val="21"/>
        </w:rPr>
        <w:t>之上，根据国家政策要求变更，复用中</w:t>
      </w:r>
      <w:proofErr w:type="gramStart"/>
      <w:r>
        <w:rPr>
          <w:rFonts w:ascii="宋体" w:eastAsia="宋体" w:hAnsi="宋体" w:cs="宋体" w:hint="eastAsia"/>
          <w:szCs w:val="21"/>
        </w:rPr>
        <w:t>台基础</w:t>
      </w:r>
      <w:proofErr w:type="gramEnd"/>
      <w:r>
        <w:rPr>
          <w:rFonts w:ascii="宋体" w:eastAsia="宋体" w:hAnsi="宋体" w:cs="宋体" w:hint="eastAsia"/>
          <w:szCs w:val="21"/>
        </w:rPr>
        <w:t>能力，快速构建应用支持。</w:t>
      </w:r>
    </w:p>
    <w:p w14:paraId="518999E2" w14:textId="77777777" w:rsidR="008A2003" w:rsidRDefault="00C668E5">
      <w:pPr>
        <w:keepNext/>
        <w:keepLines/>
        <w:numPr>
          <w:ilvl w:val="0"/>
          <w:numId w:val="1"/>
        </w:numPr>
        <w:spacing w:line="360" w:lineRule="auto"/>
        <w:jc w:val="left"/>
        <w:outlineLvl w:val="1"/>
        <w:rPr>
          <w:rFonts w:ascii="宋体" w:eastAsia="宋体" w:hAnsi="宋体" w:cs="宋体"/>
          <w:b/>
          <w:szCs w:val="21"/>
          <w14:ligatures w14:val="standardContextual"/>
        </w:rPr>
      </w:pPr>
      <w:r>
        <w:rPr>
          <w:rFonts w:ascii="宋体" w:eastAsia="宋体" w:hAnsi="宋体" w:cs="宋体" w:hint="eastAsia"/>
          <w:b/>
          <w:szCs w:val="21"/>
          <w14:ligatures w14:val="standardContextual"/>
        </w:rPr>
        <w:t>售后服务及其他要求</w:t>
      </w:r>
    </w:p>
    <w:p w14:paraId="4C5C0ED2" w14:textId="77777777" w:rsidR="008A2003" w:rsidRDefault="00C668E5">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投标人需提供</w:t>
      </w:r>
      <w:r>
        <w:rPr>
          <w:rFonts w:ascii="宋体" w:eastAsia="宋体" w:hAnsi="宋体" w:cs="宋体" w:hint="eastAsia"/>
          <w:szCs w:val="21"/>
        </w:rPr>
        <w:t>7*24</w:t>
      </w:r>
      <w:r>
        <w:rPr>
          <w:rFonts w:ascii="宋体" w:eastAsia="宋体" w:hAnsi="宋体" w:cs="宋体" w:hint="eastAsia"/>
          <w:szCs w:val="21"/>
        </w:rPr>
        <w:t>小时技术支持服务</w:t>
      </w:r>
      <w:r>
        <w:rPr>
          <w:rFonts w:ascii="宋体" w:eastAsia="宋体" w:hAnsi="宋体" w:cs="宋体" w:hint="eastAsia"/>
          <w:szCs w:val="21"/>
        </w:rPr>
        <w:t>,</w:t>
      </w:r>
      <w:r>
        <w:rPr>
          <w:rFonts w:ascii="宋体" w:eastAsia="宋体" w:hAnsi="宋体" w:cs="宋体" w:hint="eastAsia"/>
          <w:szCs w:val="21"/>
        </w:rPr>
        <w:t>包括提供远程支援、电话咨询和现场技术处理等服务。</w:t>
      </w:r>
    </w:p>
    <w:p w14:paraId="7036AE42" w14:textId="77777777" w:rsidR="008A2003" w:rsidRDefault="00C668E5">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培训要求：投标人应针对本项目提供专业的培训团队，针对本次采购内容对招标人进行培训。培训对象应包括系统管理员、管理人员、操作员，系统管理人员培训内容为系统中涉及的相关技术内容</w:t>
      </w:r>
      <w:r>
        <w:rPr>
          <w:rFonts w:ascii="宋体" w:eastAsia="宋体" w:hAnsi="宋体" w:cs="宋体" w:hint="eastAsia"/>
          <w:szCs w:val="21"/>
        </w:rPr>
        <w:t>；管理人员培训内容为系统流程和相关管理思想；操作员为系统的操作培训。</w:t>
      </w:r>
    </w:p>
    <w:p w14:paraId="3CF2864D" w14:textId="77777777" w:rsidR="008A2003" w:rsidRDefault="00C668E5">
      <w:pPr>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总体设计方案要求：投标人应针对本项目出具完善的总体设计方案，确保所购系统符合项目需求。</w:t>
      </w:r>
    </w:p>
    <w:p w14:paraId="2B2AA254" w14:textId="77777777" w:rsidR="008A2003" w:rsidRDefault="00C668E5">
      <w:pPr>
        <w:spacing w:line="360"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项目实施要求：投标人应结合实际情况，拟定详细的实施部署计划，保证系统的平稳运行；应由公司项目经理带领</w:t>
      </w:r>
      <w:r>
        <w:rPr>
          <w:rFonts w:ascii="宋体" w:eastAsia="宋体" w:hAnsi="宋体" w:cs="宋体" w:hint="eastAsia"/>
          <w:szCs w:val="21"/>
        </w:rPr>
        <w:t>3</w:t>
      </w:r>
      <w:r>
        <w:rPr>
          <w:rFonts w:ascii="宋体" w:eastAsia="宋体" w:hAnsi="宋体" w:cs="宋体" w:hint="eastAsia"/>
          <w:szCs w:val="21"/>
        </w:rPr>
        <w:t>名以上软件技术人员，进行客户化修改、测试、培训、试运行等工作的开展</w:t>
      </w:r>
      <w:r>
        <w:rPr>
          <w:rFonts w:ascii="宋体" w:eastAsia="宋体" w:hAnsi="宋体" w:cs="宋体" w:hint="eastAsia"/>
          <w:szCs w:val="21"/>
        </w:rPr>
        <w:t>，应具备良好的应急处理、</w:t>
      </w:r>
      <w:proofErr w:type="gramStart"/>
      <w:r>
        <w:rPr>
          <w:rFonts w:ascii="宋体" w:eastAsia="宋体" w:hAnsi="宋体" w:cs="宋体" w:hint="eastAsia"/>
          <w:szCs w:val="21"/>
        </w:rPr>
        <w:t>安全运</w:t>
      </w:r>
      <w:proofErr w:type="gramEnd"/>
      <w:r>
        <w:rPr>
          <w:rFonts w:ascii="宋体" w:eastAsia="宋体" w:hAnsi="宋体" w:cs="宋体" w:hint="eastAsia"/>
          <w:szCs w:val="21"/>
        </w:rPr>
        <w:t>维和软件开发能力，保障系统安全；保障系统安全、稳定的运行。</w:t>
      </w:r>
    </w:p>
    <w:p w14:paraId="2B867977" w14:textId="77777777" w:rsidR="008A2003" w:rsidRDefault="00C668E5">
      <w:pPr>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售后服务要求：投标人应结合实际情况，制定详细的售后服务方案，保证能够为采</w:t>
      </w:r>
      <w:r>
        <w:rPr>
          <w:rFonts w:ascii="宋体" w:eastAsia="宋体" w:hAnsi="宋体" w:cs="宋体" w:hint="eastAsia"/>
          <w:szCs w:val="21"/>
        </w:rPr>
        <w:lastRenderedPageBreak/>
        <w:t>购人提供及时</w:t>
      </w:r>
      <w:r>
        <w:rPr>
          <w:rFonts w:ascii="宋体" w:eastAsia="宋体" w:hAnsi="宋体" w:cs="宋体" w:hint="eastAsia"/>
          <w:szCs w:val="21"/>
        </w:rPr>
        <w:t>、高效的技术支持和维护服务。</w:t>
      </w:r>
    </w:p>
    <w:p w14:paraId="3DD80CFB" w14:textId="77777777" w:rsidR="008A2003" w:rsidRDefault="00C668E5">
      <w:pPr>
        <w:spacing w:line="360" w:lineRule="auto"/>
        <w:ind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w:t>
      </w:r>
      <w:r>
        <w:rPr>
          <w:rFonts w:ascii="宋体" w:eastAsia="宋体" w:hAnsi="宋体" w:cs="宋体" w:hint="eastAsia"/>
          <w:szCs w:val="21"/>
        </w:rPr>
        <w:t>应急要求：投标人应针对招标人现状提供完备的项目应急方案，在产品出现故障时，能够及时响应采购人需求、修复系统故障。</w:t>
      </w:r>
    </w:p>
    <w:p w14:paraId="6F0AA078" w14:textId="77777777" w:rsidR="008A2003" w:rsidRDefault="00C668E5">
      <w:pPr>
        <w:spacing w:line="360" w:lineRule="auto"/>
        <w:ind w:firstLineChars="200" w:firstLine="420"/>
        <w:rPr>
          <w:rFonts w:ascii="宋体" w:eastAsia="宋体" w:hAnsi="宋体" w:cs="宋体"/>
          <w:szCs w:val="21"/>
        </w:rPr>
      </w:pPr>
      <w:bookmarkStart w:id="4" w:name="_Hlk169691556"/>
      <w:r>
        <w:rPr>
          <w:rFonts w:ascii="宋体" w:eastAsia="宋体" w:hAnsi="宋体" w:cs="宋体" w:hint="eastAsia"/>
          <w:szCs w:val="21"/>
        </w:rPr>
        <w:t>7</w:t>
      </w:r>
      <w:r>
        <w:rPr>
          <w:rFonts w:ascii="宋体" w:eastAsia="宋体" w:hAnsi="宋体" w:cs="宋体" w:hint="eastAsia"/>
          <w:szCs w:val="21"/>
        </w:rPr>
        <w:t>、</w:t>
      </w:r>
      <w:r>
        <w:rPr>
          <w:rFonts w:ascii="宋体" w:eastAsia="宋体" w:hAnsi="宋体" w:cs="宋体" w:hint="eastAsia"/>
          <w:szCs w:val="21"/>
        </w:rPr>
        <w:t>投标人应具备一定的综合技术能力，应具备丰富的项目经验和专业知识，能够针对项目的具体需求提供切实可行的技术解决方案；应配备专业的项目实施团队，确保项目顺利实施；应具备良好的数据管理</w:t>
      </w:r>
      <w:r>
        <w:rPr>
          <w:rFonts w:ascii="宋体" w:eastAsia="宋体" w:hAnsi="宋体" w:cs="宋体" w:hint="eastAsia"/>
          <w:szCs w:val="21"/>
        </w:rPr>
        <w:t>及对接</w:t>
      </w:r>
      <w:r>
        <w:rPr>
          <w:rFonts w:ascii="宋体" w:eastAsia="宋体" w:hAnsi="宋体" w:cs="宋体" w:hint="eastAsia"/>
          <w:szCs w:val="21"/>
        </w:rPr>
        <w:t>能力，保障数据共享信息互联互通；应能够提供高效、可靠、安全的信息技术服务，保护采购人的隐私和数据安全，保障云端业务体系顺利运行。</w:t>
      </w:r>
      <w:bookmarkEnd w:id="4"/>
    </w:p>
    <w:p w14:paraId="445C370C" w14:textId="77777777" w:rsidR="008A2003" w:rsidRDefault="00C668E5">
      <w:pPr>
        <w:keepNext/>
        <w:keepLines/>
        <w:numPr>
          <w:ilvl w:val="0"/>
          <w:numId w:val="1"/>
        </w:numPr>
        <w:spacing w:line="360" w:lineRule="auto"/>
        <w:jc w:val="left"/>
        <w:outlineLvl w:val="1"/>
        <w:rPr>
          <w:rFonts w:ascii="宋体" w:eastAsia="宋体" w:hAnsi="宋体" w:cs="宋体"/>
          <w:b/>
          <w:szCs w:val="21"/>
          <w14:ligatures w14:val="standardContextual"/>
        </w:rPr>
      </w:pPr>
      <w:r>
        <w:rPr>
          <w:rFonts w:ascii="宋体" w:eastAsia="宋体" w:hAnsi="宋体" w:cs="宋体" w:hint="eastAsia"/>
          <w:b/>
          <w:szCs w:val="21"/>
          <w14:ligatures w14:val="standardContextual"/>
        </w:rPr>
        <w:t>维护服务期要求</w:t>
      </w:r>
    </w:p>
    <w:p w14:paraId="36323ED2" w14:textId="77777777" w:rsidR="008A2003" w:rsidRDefault="00C668E5">
      <w:pPr>
        <w:keepNext/>
        <w:keepLines/>
        <w:spacing w:line="360" w:lineRule="auto"/>
        <w:jc w:val="left"/>
        <w:outlineLvl w:val="1"/>
        <w:rPr>
          <w:rFonts w:ascii="宋体" w:eastAsia="宋体" w:hAnsi="宋体" w:cs="宋体"/>
          <w:bCs/>
          <w:szCs w:val="21"/>
          <w14:ligatures w14:val="standardContextual"/>
        </w:rPr>
      </w:pPr>
      <w:r>
        <w:rPr>
          <w:rFonts w:ascii="宋体" w:eastAsia="宋体" w:hAnsi="宋体" w:cs="宋体" w:hint="eastAsia"/>
          <w:bCs/>
          <w:szCs w:val="21"/>
          <w14:ligatures w14:val="standardContextual"/>
        </w:rPr>
        <w:t xml:space="preserve">　　项目验收合格后，供应商应提供不少于</w:t>
      </w:r>
      <w:r>
        <w:rPr>
          <w:rFonts w:ascii="宋体" w:eastAsia="宋体" w:hAnsi="宋体" w:cs="宋体" w:hint="eastAsia"/>
          <w:bCs/>
          <w:szCs w:val="21"/>
          <w14:ligatures w14:val="standardContextual"/>
        </w:rPr>
        <w:t xml:space="preserve"> 1 </w:t>
      </w:r>
      <w:r>
        <w:rPr>
          <w:rFonts w:ascii="宋体" w:eastAsia="宋体" w:hAnsi="宋体" w:cs="宋体" w:hint="eastAsia"/>
          <w:bCs/>
          <w:szCs w:val="21"/>
          <w14:ligatures w14:val="standardContextual"/>
        </w:rPr>
        <w:t>年的维护服务期。维护服务期届满后，后续维护费用不得超过项目总费用的</w:t>
      </w:r>
      <w:r>
        <w:rPr>
          <w:rFonts w:ascii="宋体" w:eastAsia="宋体" w:hAnsi="宋体" w:cs="宋体" w:hint="eastAsia"/>
          <w:bCs/>
          <w:szCs w:val="21"/>
          <w14:ligatures w14:val="standardContextual"/>
        </w:rPr>
        <w:t xml:space="preserve"> 6%</w:t>
      </w:r>
      <w:r>
        <w:rPr>
          <w:rFonts w:ascii="宋体" w:eastAsia="宋体" w:hAnsi="宋体" w:cs="宋体" w:hint="eastAsia"/>
          <w:bCs/>
          <w:szCs w:val="21"/>
          <w14:ligatures w14:val="standardContextual"/>
        </w:rPr>
        <w:t>。</w:t>
      </w:r>
    </w:p>
    <w:p w14:paraId="7543A0EA" w14:textId="77777777" w:rsidR="008A2003" w:rsidRDefault="00C668E5">
      <w:pPr>
        <w:keepNext/>
        <w:keepLines/>
        <w:numPr>
          <w:ilvl w:val="0"/>
          <w:numId w:val="1"/>
        </w:numPr>
        <w:spacing w:line="360" w:lineRule="auto"/>
        <w:jc w:val="left"/>
        <w:outlineLvl w:val="1"/>
        <w:rPr>
          <w:rFonts w:ascii="宋体" w:eastAsia="宋体" w:hAnsi="宋体" w:cs="宋体"/>
          <w:b/>
          <w:szCs w:val="21"/>
          <w14:ligatures w14:val="standardContextual"/>
        </w:rPr>
      </w:pPr>
      <w:r>
        <w:rPr>
          <w:rFonts w:ascii="宋体" w:eastAsia="宋体" w:hAnsi="宋体" w:cs="宋体" w:hint="eastAsia"/>
          <w:b/>
          <w:szCs w:val="21"/>
          <w14:ligatures w14:val="standardContextual"/>
        </w:rPr>
        <w:t>保密责任</w:t>
      </w:r>
    </w:p>
    <w:p w14:paraId="52EA900D" w14:textId="77777777" w:rsidR="008A2003" w:rsidRDefault="00C668E5">
      <w:pPr>
        <w:spacing w:line="360" w:lineRule="auto"/>
        <w:ind w:firstLineChars="200" w:firstLine="420"/>
        <w:rPr>
          <w:rFonts w:ascii="宋体" w:eastAsia="宋体" w:hAnsi="宋体" w:cs="宋体"/>
        </w:rPr>
      </w:pPr>
      <w:r>
        <w:rPr>
          <w:rFonts w:ascii="宋体" w:eastAsia="宋体" w:hAnsi="宋体" w:cs="宋体" w:hint="eastAsia"/>
        </w:rPr>
        <w:t>中标服务方在获取到医院有关数据库、服务器、远程登录、网络设备口令、数据信息等涉密内容时，不得透露给第三方，否则给医院造成损失应追究经济和法律责任，赔偿金额不受本合同其它条款的制约。</w:t>
      </w:r>
    </w:p>
    <w:sectPr w:rsidR="008A2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65A44F"/>
    <w:multiLevelType w:val="singleLevel"/>
    <w:tmpl w:val="AF65A44F"/>
    <w:lvl w:ilvl="0">
      <w:start w:val="5"/>
      <w:numFmt w:val="decimal"/>
      <w:suff w:val="nothing"/>
      <w:lvlText w:val="%1、"/>
      <w:lvlJc w:val="left"/>
    </w:lvl>
  </w:abstractNum>
  <w:abstractNum w:abstractNumId="1">
    <w:nsid w:val="FC43E542"/>
    <w:multiLevelType w:val="multilevel"/>
    <w:tmpl w:val="FC43E542"/>
    <w:lvl w:ilvl="0">
      <w:start w:val="1"/>
      <w:numFmt w:val="decimal"/>
      <w:lvlText w:val="%1."/>
      <w:lvlJc w:val="left"/>
      <w:pPr>
        <w:ind w:left="432" w:hanging="432"/>
      </w:pPr>
      <w:rPr>
        <w:rFonts w:ascii="宋体" w:eastAsia="宋体" w:hAnsi="宋体" w:cs="宋体" w:hint="default"/>
        <w:sz w:val="24"/>
        <w:szCs w:val="24"/>
      </w:rPr>
    </w:lvl>
    <w:lvl w:ilvl="1">
      <w:start w:val="1"/>
      <w:numFmt w:val="decimal"/>
      <w:lvlText w:val="%1.%2."/>
      <w:lvlJc w:val="left"/>
      <w:pPr>
        <w:ind w:left="575" w:hanging="575"/>
      </w:pPr>
      <w:rPr>
        <w:rFonts w:ascii="宋体" w:eastAsia="宋体" w:hAnsi="宋体" w:cs="宋体" w:hint="default"/>
        <w:sz w:val="24"/>
        <w:szCs w:val="24"/>
      </w:rPr>
    </w:lvl>
    <w:lvl w:ilvl="2">
      <w:start w:val="1"/>
      <w:numFmt w:val="decimal"/>
      <w:pStyle w:val="3"/>
      <w:suff w:val="space"/>
      <w:lvlText w:val="%1.%2.%3."/>
      <w:lvlJc w:val="left"/>
      <w:pPr>
        <w:ind w:left="0" w:firstLine="0"/>
      </w:pPr>
      <w:rPr>
        <w:rFonts w:ascii="宋体" w:eastAsia="宋体" w:hAnsi="宋体" w:cs="宋体" w:hint="default"/>
        <w:sz w:val="24"/>
        <w:szCs w:val="24"/>
      </w:rPr>
    </w:lvl>
    <w:lvl w:ilvl="3">
      <w:start w:val="1"/>
      <w:numFmt w:val="decimal"/>
      <w:suff w:val="space"/>
      <w:lvlText w:val="%1.%2.%3.%4."/>
      <w:lvlJc w:val="left"/>
      <w:pPr>
        <w:ind w:left="0" w:firstLine="0"/>
      </w:pPr>
      <w:rPr>
        <w:rFonts w:hint="default"/>
      </w:rPr>
    </w:lvl>
    <w:lvl w:ilvl="4">
      <w:start w:val="1"/>
      <w:numFmt w:val="decimal"/>
      <w:suff w:val="nothing"/>
      <w:lvlText w:val="%1.%2.%3.%4.%5."/>
      <w:lvlJc w:val="left"/>
      <w:pPr>
        <w:ind w:left="0" w:firstLine="0"/>
      </w:pPr>
      <w:rPr>
        <w:rFonts w:ascii="宋体" w:eastAsia="宋体" w:hAnsi="宋体" w:cs="宋体" w:hint="default"/>
        <w:sz w:val="24"/>
        <w:szCs w:val="24"/>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
    <w:nsid w:val="2C5D8C46"/>
    <w:multiLevelType w:val="singleLevel"/>
    <w:tmpl w:val="2C5D8C46"/>
    <w:lvl w:ilvl="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39699750">
    <w15:presenceInfo w15:providerId="WPS Office" w15:userId="2230839290"/>
  </w15:person>
  <w15:person w15:author="梁晓阳">
    <w15:presenceInfo w15:providerId="WPS Office" w15:userId="1688943161"/>
  </w15:person>
  <w15:person w15:author="梁家颖">
    <w15:presenceInfo w15:providerId="None" w15:userId="梁家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NzUyNWY0ZWZhMjQwNTRkODliYzlkYzI0M2IxMjYifQ=="/>
  </w:docVars>
  <w:rsids>
    <w:rsidRoot w:val="00E355AB"/>
    <w:rsid w:val="000262E5"/>
    <w:rsid w:val="00031A8C"/>
    <w:rsid w:val="00042FDA"/>
    <w:rsid w:val="0007084A"/>
    <w:rsid w:val="000B7163"/>
    <w:rsid w:val="001137B4"/>
    <w:rsid w:val="001454E4"/>
    <w:rsid w:val="00157F6F"/>
    <w:rsid w:val="001A7737"/>
    <w:rsid w:val="002C75D0"/>
    <w:rsid w:val="002F5C4E"/>
    <w:rsid w:val="00394C67"/>
    <w:rsid w:val="004033E6"/>
    <w:rsid w:val="00413F40"/>
    <w:rsid w:val="004232EB"/>
    <w:rsid w:val="004265E0"/>
    <w:rsid w:val="00430A44"/>
    <w:rsid w:val="00443828"/>
    <w:rsid w:val="00447BAB"/>
    <w:rsid w:val="00470A05"/>
    <w:rsid w:val="00481539"/>
    <w:rsid w:val="00483A18"/>
    <w:rsid w:val="00486505"/>
    <w:rsid w:val="004C3C47"/>
    <w:rsid w:val="0051161A"/>
    <w:rsid w:val="0051709E"/>
    <w:rsid w:val="00526050"/>
    <w:rsid w:val="005606C3"/>
    <w:rsid w:val="0057006E"/>
    <w:rsid w:val="00570DDE"/>
    <w:rsid w:val="005B4007"/>
    <w:rsid w:val="005B56F0"/>
    <w:rsid w:val="005C0CFB"/>
    <w:rsid w:val="00612E07"/>
    <w:rsid w:val="006A4CB7"/>
    <w:rsid w:val="006C60B4"/>
    <w:rsid w:val="006F09DF"/>
    <w:rsid w:val="00733875"/>
    <w:rsid w:val="00784523"/>
    <w:rsid w:val="00792EF3"/>
    <w:rsid w:val="00800422"/>
    <w:rsid w:val="008271A1"/>
    <w:rsid w:val="00856B4C"/>
    <w:rsid w:val="00864CCF"/>
    <w:rsid w:val="0087167A"/>
    <w:rsid w:val="00894020"/>
    <w:rsid w:val="008A2003"/>
    <w:rsid w:val="008E6C6F"/>
    <w:rsid w:val="00977517"/>
    <w:rsid w:val="009A7EFA"/>
    <w:rsid w:val="009C695C"/>
    <w:rsid w:val="009F5B4F"/>
    <w:rsid w:val="00A11481"/>
    <w:rsid w:val="00A24453"/>
    <w:rsid w:val="00A626FF"/>
    <w:rsid w:val="00AA0A2A"/>
    <w:rsid w:val="00AD20AA"/>
    <w:rsid w:val="00AF00F7"/>
    <w:rsid w:val="00B04FEE"/>
    <w:rsid w:val="00BA705E"/>
    <w:rsid w:val="00C0276B"/>
    <w:rsid w:val="00C20DD0"/>
    <w:rsid w:val="00C37D71"/>
    <w:rsid w:val="00C619AD"/>
    <w:rsid w:val="00C668E5"/>
    <w:rsid w:val="00CB2024"/>
    <w:rsid w:val="00CC0E15"/>
    <w:rsid w:val="00CF2C08"/>
    <w:rsid w:val="00D310AB"/>
    <w:rsid w:val="00D3422C"/>
    <w:rsid w:val="00D35EE3"/>
    <w:rsid w:val="00D44ACC"/>
    <w:rsid w:val="00D65433"/>
    <w:rsid w:val="00DC708C"/>
    <w:rsid w:val="00DE1769"/>
    <w:rsid w:val="00DF12DF"/>
    <w:rsid w:val="00DF473D"/>
    <w:rsid w:val="00E355AB"/>
    <w:rsid w:val="00EB6D29"/>
    <w:rsid w:val="00EC6A72"/>
    <w:rsid w:val="00EE544B"/>
    <w:rsid w:val="00EF348B"/>
    <w:rsid w:val="00F2243D"/>
    <w:rsid w:val="00F512FC"/>
    <w:rsid w:val="00FB67F1"/>
    <w:rsid w:val="00FB73AE"/>
    <w:rsid w:val="00FD4164"/>
    <w:rsid w:val="03290672"/>
    <w:rsid w:val="07C1191B"/>
    <w:rsid w:val="15BB30D8"/>
    <w:rsid w:val="18DF31AC"/>
    <w:rsid w:val="1E2B1DA5"/>
    <w:rsid w:val="2D301607"/>
    <w:rsid w:val="3A4232A6"/>
    <w:rsid w:val="3AFE2918"/>
    <w:rsid w:val="3D2F28A7"/>
    <w:rsid w:val="3E1A4979"/>
    <w:rsid w:val="44AE67A8"/>
    <w:rsid w:val="48E55D3A"/>
    <w:rsid w:val="4ADB6EE0"/>
    <w:rsid w:val="51DF61F2"/>
    <w:rsid w:val="58436D28"/>
    <w:rsid w:val="5B15014A"/>
    <w:rsid w:val="5C66142E"/>
    <w:rsid w:val="5E6F5170"/>
    <w:rsid w:val="622C52B3"/>
    <w:rsid w:val="654A474D"/>
    <w:rsid w:val="66A73650"/>
    <w:rsid w:val="72FF46B1"/>
    <w:rsid w:val="755C22F4"/>
    <w:rsid w:val="77894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outlineLvl w:val="0"/>
    </w:pPr>
    <w:rPr>
      <w:rFonts w:ascii="宋体" w:eastAsia="宋体" w:hAnsi="Times New Roman" w:cs="Times New Roman"/>
      <w:sz w:val="28"/>
      <w:szCs w:val="20"/>
    </w:rPr>
  </w:style>
  <w:style w:type="paragraph" w:styleId="2">
    <w:name w:val="heading 2"/>
    <w:basedOn w:val="a"/>
    <w:next w:val="a"/>
    <w:link w:val="2Char"/>
    <w:uiPriority w:val="9"/>
    <w:semiHidden/>
    <w:unhideWhenUsed/>
    <w:qFormat/>
    <w:pPr>
      <w:keepNext/>
      <w:keepLines/>
      <w:adjustRightInd w:val="0"/>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keepNext/>
      <w:keepLines/>
      <w:numPr>
        <w:ilvl w:val="2"/>
        <w:numId w:val="1"/>
      </w:numPr>
      <w:spacing w:line="360" w:lineRule="auto"/>
      <w:jc w:val="left"/>
      <w:outlineLvl w:val="2"/>
    </w:pPr>
    <w:rPr>
      <w:rFonts w:eastAsia="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after="120"/>
      <w:ind w:leftChars="200" w:left="420"/>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adjustRightInd w:val="0"/>
      <w:snapToGrid w:val="0"/>
      <w:spacing w:line="360" w:lineRule="auto"/>
      <w:jc w:val="center"/>
    </w:pPr>
    <w:rPr>
      <w:rFonts w:ascii="Times New Roman" w:eastAsia="宋体" w:hAnsi="Times New Roman" w:cs="Times New Roman"/>
      <w:sz w:val="18"/>
      <w:szCs w:val="18"/>
    </w:rPr>
  </w:style>
  <w:style w:type="paragraph" w:styleId="20">
    <w:name w:val="Body Text First Indent 2"/>
    <w:basedOn w:val="a3"/>
    <w:uiPriority w:val="99"/>
    <w:unhideWhenUsed/>
    <w:qFormat/>
    <w:pPr>
      <w:ind w:firstLine="420"/>
      <w:jc w:val="left"/>
    </w:pPr>
    <w:rPr>
      <w:rFonts w:cs="Times New Roman" w:hint="eastAsia"/>
    </w:rPr>
  </w:style>
  <w:style w:type="table" w:styleId="a6">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Pr>
      <w:rFonts w:ascii="宋体" w:eastAsia="宋体" w:hAnsi="Times New Roman" w:cs="Times New Roman"/>
      <w:sz w:val="28"/>
      <w:szCs w:val="20"/>
    </w:rPr>
  </w:style>
  <w:style w:type="paragraph" w:styleId="a7">
    <w:name w:val="List Paragraph"/>
    <w:basedOn w:val="a"/>
    <w:link w:val="Char1"/>
    <w:uiPriority w:val="99"/>
    <w:qFormat/>
    <w:pPr>
      <w:ind w:firstLineChars="200" w:firstLine="420"/>
    </w:pPr>
  </w:style>
  <w:style w:type="character" w:customStyle="1" w:styleId="Char1">
    <w:name w:val="列出段落 Char"/>
    <w:link w:val="a7"/>
    <w:uiPriority w:val="99"/>
    <w:qFormat/>
    <w:locked/>
  </w:style>
  <w:style w:type="character" w:customStyle="1" w:styleId="Char0">
    <w:name w:val="页眉 Char"/>
    <w:basedOn w:val="a0"/>
    <w:link w:val="a5"/>
    <w:uiPriority w:val="99"/>
    <w:qFormat/>
    <w:rPr>
      <w:rFonts w:ascii="Times New Roman" w:eastAsia="宋体" w:hAnsi="Times New Roman" w:cs="Times New Roman"/>
      <w:sz w:val="18"/>
      <w:szCs w:val="18"/>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outlineLvl w:val="0"/>
    </w:pPr>
    <w:rPr>
      <w:rFonts w:ascii="宋体" w:eastAsia="宋体" w:hAnsi="Times New Roman" w:cs="Times New Roman"/>
      <w:sz w:val="28"/>
      <w:szCs w:val="20"/>
    </w:rPr>
  </w:style>
  <w:style w:type="paragraph" w:styleId="2">
    <w:name w:val="heading 2"/>
    <w:basedOn w:val="a"/>
    <w:next w:val="a"/>
    <w:link w:val="2Char"/>
    <w:uiPriority w:val="9"/>
    <w:semiHidden/>
    <w:unhideWhenUsed/>
    <w:qFormat/>
    <w:pPr>
      <w:keepNext/>
      <w:keepLines/>
      <w:adjustRightInd w:val="0"/>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keepNext/>
      <w:keepLines/>
      <w:numPr>
        <w:ilvl w:val="2"/>
        <w:numId w:val="1"/>
      </w:numPr>
      <w:spacing w:line="360" w:lineRule="auto"/>
      <w:jc w:val="left"/>
      <w:outlineLvl w:val="2"/>
    </w:pPr>
    <w:rPr>
      <w:rFonts w:eastAsia="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after="120"/>
      <w:ind w:leftChars="200" w:left="420"/>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adjustRightInd w:val="0"/>
      <w:snapToGrid w:val="0"/>
      <w:spacing w:line="360" w:lineRule="auto"/>
      <w:jc w:val="center"/>
    </w:pPr>
    <w:rPr>
      <w:rFonts w:ascii="Times New Roman" w:eastAsia="宋体" w:hAnsi="Times New Roman" w:cs="Times New Roman"/>
      <w:sz w:val="18"/>
      <w:szCs w:val="18"/>
    </w:rPr>
  </w:style>
  <w:style w:type="paragraph" w:styleId="20">
    <w:name w:val="Body Text First Indent 2"/>
    <w:basedOn w:val="a3"/>
    <w:uiPriority w:val="99"/>
    <w:unhideWhenUsed/>
    <w:qFormat/>
    <w:pPr>
      <w:ind w:firstLine="420"/>
      <w:jc w:val="left"/>
    </w:pPr>
    <w:rPr>
      <w:rFonts w:cs="Times New Roman" w:hint="eastAsia"/>
    </w:rPr>
  </w:style>
  <w:style w:type="table" w:styleId="a6">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Pr>
      <w:rFonts w:ascii="宋体" w:eastAsia="宋体" w:hAnsi="Times New Roman" w:cs="Times New Roman"/>
      <w:sz w:val="28"/>
      <w:szCs w:val="20"/>
    </w:rPr>
  </w:style>
  <w:style w:type="paragraph" w:styleId="a7">
    <w:name w:val="List Paragraph"/>
    <w:basedOn w:val="a"/>
    <w:link w:val="Char1"/>
    <w:uiPriority w:val="99"/>
    <w:qFormat/>
    <w:pPr>
      <w:ind w:firstLineChars="200" w:firstLine="420"/>
    </w:pPr>
  </w:style>
  <w:style w:type="character" w:customStyle="1" w:styleId="Char1">
    <w:name w:val="列出段落 Char"/>
    <w:link w:val="a7"/>
    <w:uiPriority w:val="99"/>
    <w:qFormat/>
    <w:locked/>
  </w:style>
  <w:style w:type="character" w:customStyle="1" w:styleId="Char0">
    <w:name w:val="页眉 Char"/>
    <w:basedOn w:val="a0"/>
    <w:link w:val="a5"/>
    <w:uiPriority w:val="99"/>
    <w:qFormat/>
    <w:rPr>
      <w:rFonts w:ascii="Times New Roman" w:eastAsia="宋体" w:hAnsi="Times New Roman" w:cs="Times New Roman"/>
      <w:sz w:val="18"/>
      <w:szCs w:val="18"/>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446</Words>
  <Characters>2548</Characters>
  <Application>Microsoft Office Word</Application>
  <DocSecurity>0</DocSecurity>
  <Lines>21</Lines>
  <Paragraphs>5</Paragraphs>
  <ScaleCrop>false</ScaleCrop>
  <Company>Microsoft</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yuepeng</dc:creator>
  <cp:lastModifiedBy>何烷桦</cp:lastModifiedBy>
  <cp:revision>2</cp:revision>
  <cp:lastPrinted>2024-06-26T01:44:00Z</cp:lastPrinted>
  <dcterms:created xsi:type="dcterms:W3CDTF">2025-04-28T03:15:00Z</dcterms:created>
  <dcterms:modified xsi:type="dcterms:W3CDTF">2025-04-28T03:15:00Z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1AD42319CD964E12AF9C31EB6834D357_13</vt:lpwstr>
  </property>
  <property fmtid="{D5CDD505-2E9C-101B-9397-08002B2CF9AE}" pid="4" name="KSOTemplateDocerSaveRecord">
    <vt:lpwstr>eyJoZGlkIjoiMjQ2ZTkwYTc3ZGZjYmRiMjJjZDMxZjJjZTdlY2I3MTciLCJ1c2VySWQiOiI1MDA0MzM1MDkifQ==</vt:lpwstr>
  </property>
</Properties>
</file>